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952A7" w14:textId="01EE6FE0" w:rsidR="002E7350" w:rsidRPr="00436265" w:rsidRDefault="002E7350" w:rsidP="00520867">
      <w:pPr>
        <w:suppressLineNumbers/>
        <w:spacing w:line="240" w:lineRule="auto"/>
        <w:jc w:val="center"/>
        <w:rPr>
          <w:b/>
          <w:sz w:val="22"/>
          <w:szCs w:val="22"/>
        </w:rPr>
      </w:pPr>
      <w:r w:rsidRPr="00436265">
        <w:rPr>
          <w:b/>
          <w:sz w:val="22"/>
          <w:szCs w:val="22"/>
        </w:rPr>
        <w:t>SOAH DOCKET NO</w:t>
      </w:r>
      <w:r w:rsidRPr="00BA763E">
        <w:rPr>
          <w:b/>
          <w:sz w:val="22"/>
          <w:szCs w:val="22"/>
        </w:rPr>
        <w:t xml:space="preserve">. </w:t>
      </w:r>
      <w:r w:rsidR="003F6FC7" w:rsidRPr="00BA763E">
        <w:rPr>
          <w:b/>
          <w:sz w:val="22"/>
          <w:szCs w:val="22"/>
        </w:rPr>
        <w:t>473-</w:t>
      </w:r>
      <w:r w:rsidR="00BA763E" w:rsidRPr="00BA763E">
        <w:rPr>
          <w:b/>
          <w:sz w:val="22"/>
          <w:szCs w:val="22"/>
        </w:rPr>
        <w:t>20</w:t>
      </w:r>
      <w:r w:rsidR="003F6FC7" w:rsidRPr="00BA763E">
        <w:rPr>
          <w:b/>
          <w:sz w:val="22"/>
          <w:szCs w:val="22"/>
        </w:rPr>
        <w:t>-</w:t>
      </w:r>
      <w:r w:rsidR="00BA763E" w:rsidRPr="00BA763E">
        <w:rPr>
          <w:b/>
          <w:sz w:val="22"/>
          <w:szCs w:val="22"/>
        </w:rPr>
        <w:t>11</w:t>
      </w:r>
      <w:r w:rsidR="00B44356" w:rsidRPr="00BA763E">
        <w:rPr>
          <w:b/>
          <w:sz w:val="22"/>
          <w:szCs w:val="22"/>
        </w:rPr>
        <w:t>20</w:t>
      </w:r>
      <w:r w:rsidR="00BA763E" w:rsidRPr="00BA763E">
        <w:rPr>
          <w:b/>
          <w:sz w:val="22"/>
          <w:szCs w:val="22"/>
        </w:rPr>
        <w:t>.</w:t>
      </w:r>
      <w:r w:rsidR="00BA763E">
        <w:rPr>
          <w:b/>
          <w:sz w:val="22"/>
          <w:szCs w:val="22"/>
        </w:rPr>
        <w:t>WS</w:t>
      </w:r>
    </w:p>
    <w:p w14:paraId="06F4A9D6" w14:textId="079A2BD1" w:rsidR="002E7350" w:rsidRPr="00436265" w:rsidRDefault="002E7350" w:rsidP="00520867">
      <w:pPr>
        <w:suppressLineNumbers/>
        <w:spacing w:line="240" w:lineRule="auto"/>
        <w:jc w:val="center"/>
        <w:rPr>
          <w:b/>
          <w:sz w:val="22"/>
          <w:szCs w:val="22"/>
        </w:rPr>
      </w:pPr>
      <w:r w:rsidRPr="00436265">
        <w:rPr>
          <w:b/>
          <w:sz w:val="22"/>
          <w:szCs w:val="22"/>
        </w:rPr>
        <w:t>PUC</w:t>
      </w:r>
      <w:r w:rsidR="00E54469">
        <w:rPr>
          <w:b/>
          <w:sz w:val="22"/>
          <w:szCs w:val="22"/>
        </w:rPr>
        <w:t>T</w:t>
      </w:r>
      <w:r w:rsidRPr="00436265">
        <w:rPr>
          <w:b/>
          <w:sz w:val="22"/>
          <w:szCs w:val="22"/>
        </w:rPr>
        <w:t xml:space="preserve"> DOCKET NO.</w:t>
      </w:r>
      <w:r w:rsidR="00154BE3">
        <w:rPr>
          <w:b/>
          <w:sz w:val="22"/>
          <w:szCs w:val="22"/>
        </w:rPr>
        <w:t xml:space="preserve"> </w:t>
      </w:r>
      <w:r w:rsidR="003F6FC7" w:rsidRPr="003F6FC7">
        <w:rPr>
          <w:b/>
          <w:sz w:val="22"/>
          <w:szCs w:val="22"/>
        </w:rPr>
        <w:t>4</w:t>
      </w:r>
      <w:r w:rsidR="003D62D2">
        <w:rPr>
          <w:b/>
          <w:sz w:val="22"/>
          <w:szCs w:val="22"/>
        </w:rPr>
        <w:t>9261</w:t>
      </w:r>
    </w:p>
    <w:p w14:paraId="7324300F" w14:textId="77777777" w:rsidR="00560ABF" w:rsidRPr="00436265" w:rsidRDefault="00560ABF" w:rsidP="00520867">
      <w:pPr>
        <w:suppressLineNumbers/>
        <w:spacing w:line="240" w:lineRule="auto"/>
        <w:jc w:val="center"/>
        <w:rPr>
          <w:b/>
          <w:sz w:val="22"/>
          <w:szCs w:val="22"/>
        </w:rPr>
      </w:pPr>
    </w:p>
    <w:p w14:paraId="4E54ADED" w14:textId="77777777" w:rsidR="00560ABF" w:rsidRPr="00436265" w:rsidRDefault="00560ABF" w:rsidP="00520867">
      <w:pPr>
        <w:suppressLineNumbers/>
        <w:spacing w:line="240" w:lineRule="auto"/>
        <w:jc w:val="center"/>
        <w:rPr>
          <w:sz w:val="22"/>
          <w:szCs w:val="22"/>
          <w:highlight w:val="yellow"/>
        </w:rPr>
        <w:sectPr w:rsidR="00560ABF" w:rsidRPr="00436265" w:rsidSect="00623116">
          <w:headerReference w:type="default" r:id="rId8"/>
          <w:pgSz w:w="12240" w:h="15840" w:code="1"/>
          <w:pgMar w:top="1440" w:right="1440" w:bottom="1440" w:left="1440" w:header="0" w:footer="360" w:gutter="0"/>
          <w:cols w:space="720"/>
          <w:titlePg/>
          <w:docGrid w:linePitch="326"/>
        </w:sectPr>
      </w:pPr>
    </w:p>
    <w:p w14:paraId="21A14E51" w14:textId="77777777" w:rsidR="008C1379" w:rsidRPr="00436265" w:rsidRDefault="008C1379" w:rsidP="00520867">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436265" w14:paraId="55D8ED32" w14:textId="77777777">
        <w:trPr>
          <w:trHeight w:val="1625"/>
        </w:trPr>
        <w:tc>
          <w:tcPr>
            <w:tcW w:w="4346" w:type="dxa"/>
          </w:tcPr>
          <w:p w14:paraId="44463E82" w14:textId="7E61477B" w:rsidR="008C1379" w:rsidRPr="00BA763E" w:rsidRDefault="00BA763E" w:rsidP="0086739E">
            <w:pPr>
              <w:widowControl/>
              <w:suppressLineNumbers/>
              <w:spacing w:line="240" w:lineRule="auto"/>
              <w:rPr>
                <w:b/>
                <w:bCs/>
                <w:sz w:val="22"/>
                <w:szCs w:val="22"/>
              </w:rPr>
            </w:pPr>
            <w:r w:rsidRPr="00BA763E">
              <w:rPr>
                <w:b/>
                <w:bCs/>
                <w:sz w:val="22"/>
                <w:szCs w:val="22"/>
              </w:rPr>
              <w:t>COMPLAINT OF MICHAEL E. MOORE AGAINST C WILLOW WATER COMPANY</w:t>
            </w:r>
          </w:p>
        </w:tc>
      </w:tr>
    </w:tbl>
    <w:p w14:paraId="7E108D8C" w14:textId="77777777" w:rsidR="002E7350" w:rsidRPr="00C12C13" w:rsidRDefault="002E7350" w:rsidP="00520867">
      <w:pPr>
        <w:suppressLineNumbers/>
        <w:spacing w:line="240" w:lineRule="auto"/>
        <w:ind w:left="-270"/>
        <w:jc w:val="center"/>
        <w:rPr>
          <w:b/>
          <w:bCs/>
          <w:sz w:val="22"/>
          <w:szCs w:val="22"/>
        </w:rPr>
      </w:pPr>
      <w:r w:rsidRPr="00C12C13">
        <w:rPr>
          <w:sz w:val="22"/>
          <w:szCs w:val="22"/>
          <w:highlight w:val="yellow"/>
        </w:rPr>
        <w:br w:type="column"/>
      </w:r>
    </w:p>
    <w:p w14:paraId="5C1333C3"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67B59C13"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3D3175BF"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2D7EE8FE"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78BD327C" w14:textId="77777777" w:rsidR="00326266" w:rsidRPr="00C12C13" w:rsidRDefault="00326266" w:rsidP="00520867">
      <w:pPr>
        <w:suppressLineNumbers/>
        <w:spacing w:line="240" w:lineRule="auto"/>
        <w:ind w:left="-270"/>
        <w:jc w:val="center"/>
        <w:rPr>
          <w:b/>
          <w:bCs/>
          <w:sz w:val="22"/>
          <w:szCs w:val="22"/>
        </w:rPr>
      </w:pPr>
    </w:p>
    <w:p w14:paraId="0D46B390" w14:textId="77777777" w:rsidR="00326266" w:rsidRPr="00C12C13" w:rsidRDefault="002E7350" w:rsidP="00520867">
      <w:pPr>
        <w:suppressLineNumbers/>
        <w:spacing w:line="240" w:lineRule="auto"/>
        <w:ind w:left="180" w:right="-810"/>
        <w:rPr>
          <w:sz w:val="22"/>
          <w:szCs w:val="22"/>
        </w:rPr>
      </w:pPr>
      <w:r w:rsidRPr="00C12C13">
        <w:rPr>
          <w:sz w:val="22"/>
          <w:szCs w:val="22"/>
        </w:rPr>
        <w:br w:type="column"/>
      </w:r>
    </w:p>
    <w:p w14:paraId="6C63602B" w14:textId="77777777" w:rsidR="002E7350" w:rsidRPr="00C12C13" w:rsidRDefault="002E7350" w:rsidP="00520867">
      <w:pPr>
        <w:suppressLineNumbers/>
        <w:spacing w:line="240" w:lineRule="auto"/>
        <w:ind w:left="180" w:right="-810"/>
        <w:rPr>
          <w:b/>
          <w:bCs/>
          <w:sz w:val="22"/>
          <w:szCs w:val="22"/>
        </w:rPr>
      </w:pPr>
      <w:r w:rsidRPr="00C12C13">
        <w:rPr>
          <w:b/>
          <w:bCs/>
          <w:sz w:val="22"/>
          <w:szCs w:val="22"/>
        </w:rPr>
        <w:t xml:space="preserve">BEFORE THE STATE OFFICE </w:t>
      </w:r>
    </w:p>
    <w:p w14:paraId="3B6D4F0D" w14:textId="77777777" w:rsidR="002E7350" w:rsidRPr="00C12C13" w:rsidRDefault="002E7350" w:rsidP="00520867">
      <w:pPr>
        <w:suppressLineNumbers/>
        <w:tabs>
          <w:tab w:val="left" w:pos="1530"/>
        </w:tabs>
        <w:spacing w:line="240" w:lineRule="auto"/>
        <w:ind w:left="180" w:right="-810"/>
        <w:rPr>
          <w:sz w:val="22"/>
          <w:szCs w:val="22"/>
        </w:rPr>
      </w:pPr>
      <w:r w:rsidRPr="00C12C13">
        <w:rPr>
          <w:b/>
          <w:bCs/>
          <w:sz w:val="22"/>
          <w:szCs w:val="22"/>
        </w:rPr>
        <w:tab/>
        <w:t>OF</w:t>
      </w:r>
    </w:p>
    <w:p w14:paraId="4D1B6032" w14:textId="6E94B2BD" w:rsidR="00560ABF" w:rsidRDefault="002E7350" w:rsidP="00520867">
      <w:pPr>
        <w:suppressLineNumbers/>
        <w:tabs>
          <w:tab w:val="left" w:pos="3510"/>
        </w:tabs>
        <w:spacing w:line="240" w:lineRule="auto"/>
        <w:ind w:left="180"/>
        <w:jc w:val="center"/>
        <w:rPr>
          <w:b/>
          <w:bCs/>
          <w:sz w:val="22"/>
          <w:szCs w:val="22"/>
        </w:rPr>
      </w:pPr>
      <w:r w:rsidRPr="00C12C13">
        <w:rPr>
          <w:b/>
          <w:bCs/>
          <w:sz w:val="22"/>
          <w:szCs w:val="22"/>
        </w:rPr>
        <w:t>ADMINISTRATIVE HEARINGS</w:t>
      </w:r>
    </w:p>
    <w:p w14:paraId="2E46403F" w14:textId="77777777" w:rsidR="00560ABF" w:rsidRDefault="00560ABF" w:rsidP="00520867">
      <w:pPr>
        <w:suppressLineNumbers/>
        <w:tabs>
          <w:tab w:val="left" w:pos="3510"/>
        </w:tabs>
        <w:spacing w:line="240" w:lineRule="auto"/>
        <w:ind w:left="180"/>
        <w:jc w:val="center"/>
        <w:rPr>
          <w:b/>
          <w:bCs/>
          <w:sz w:val="22"/>
          <w:szCs w:val="22"/>
        </w:rPr>
      </w:pPr>
    </w:p>
    <w:p w14:paraId="581B81CF" w14:textId="77777777" w:rsidR="00560ABF" w:rsidRDefault="00560ABF" w:rsidP="00520867">
      <w:pPr>
        <w:suppressLineNumbers/>
        <w:tabs>
          <w:tab w:val="left" w:pos="3510"/>
        </w:tabs>
        <w:spacing w:line="240" w:lineRule="auto"/>
        <w:ind w:left="180"/>
        <w:jc w:val="center"/>
        <w:rPr>
          <w:b/>
          <w:bCs/>
          <w:sz w:val="22"/>
          <w:szCs w:val="22"/>
        </w:rPr>
      </w:pPr>
    </w:p>
    <w:p w14:paraId="324FC2A2" w14:textId="77777777" w:rsidR="00560ABF" w:rsidRDefault="00560ABF" w:rsidP="00520867">
      <w:pPr>
        <w:suppressLineNumbers/>
        <w:tabs>
          <w:tab w:val="left" w:pos="3510"/>
        </w:tabs>
        <w:spacing w:line="240" w:lineRule="auto"/>
        <w:ind w:left="180"/>
        <w:jc w:val="center"/>
        <w:rPr>
          <w:b/>
          <w:bCs/>
          <w:sz w:val="22"/>
          <w:szCs w:val="22"/>
        </w:rPr>
      </w:pPr>
    </w:p>
    <w:p w14:paraId="38EA91ED" w14:textId="77777777" w:rsidR="00560ABF" w:rsidRPr="00C12C13" w:rsidRDefault="00560ABF" w:rsidP="00520867">
      <w:pPr>
        <w:suppressLineNumbers/>
        <w:tabs>
          <w:tab w:val="left" w:pos="3510"/>
        </w:tabs>
        <w:spacing w:line="240" w:lineRule="auto"/>
        <w:ind w:left="180"/>
        <w:jc w:val="center"/>
        <w:rPr>
          <w:b/>
          <w:bCs/>
          <w:sz w:val="22"/>
          <w:szCs w:val="22"/>
        </w:rPr>
      </w:pPr>
    </w:p>
    <w:p w14:paraId="19ECF91B"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9"/>
          <w:type w:val="continuous"/>
          <w:pgSz w:w="12240" w:h="15840" w:code="1"/>
          <w:pgMar w:top="1440" w:right="1440" w:bottom="1440" w:left="1440" w:header="1440" w:footer="360" w:gutter="0"/>
          <w:cols w:num="3" w:space="720" w:equalWidth="0">
            <w:col w:w="4410" w:space="90"/>
            <w:col w:w="450" w:space="90"/>
            <w:col w:w="3366"/>
          </w:cols>
          <w:docGrid w:linePitch="326"/>
        </w:sectPr>
      </w:pPr>
    </w:p>
    <w:p w14:paraId="331D49A4"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7C67F6A2" wp14:editId="3B6DA91A">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059EE156" w14:textId="77777777" w:rsidR="00560ABF" w:rsidRDefault="00560ABF" w:rsidP="00520867">
      <w:pPr>
        <w:suppressLineNumbers/>
        <w:spacing w:line="240" w:lineRule="auto"/>
        <w:jc w:val="center"/>
        <w:rPr>
          <w:b/>
          <w:bCs/>
          <w:sz w:val="22"/>
          <w:szCs w:val="22"/>
        </w:rPr>
      </w:pPr>
    </w:p>
    <w:p w14:paraId="746B987B" w14:textId="3412E1ED" w:rsidR="00562BA4" w:rsidRDefault="00562BA4" w:rsidP="00520867">
      <w:pPr>
        <w:suppressLineNumbers/>
        <w:spacing w:line="240" w:lineRule="auto"/>
        <w:jc w:val="center"/>
        <w:rPr>
          <w:b/>
          <w:bCs/>
          <w:sz w:val="22"/>
          <w:szCs w:val="22"/>
        </w:rPr>
      </w:pPr>
      <w:r w:rsidRPr="00C12C13">
        <w:rPr>
          <w:b/>
          <w:bCs/>
          <w:sz w:val="22"/>
          <w:szCs w:val="22"/>
        </w:rPr>
        <w:t>DIRECT TESTIMONY OF</w:t>
      </w:r>
    </w:p>
    <w:p w14:paraId="53720F2C" w14:textId="77777777" w:rsidR="00E54469" w:rsidRPr="00C12C13" w:rsidRDefault="00E54469" w:rsidP="00520867">
      <w:pPr>
        <w:suppressLineNumbers/>
        <w:spacing w:line="240" w:lineRule="auto"/>
        <w:jc w:val="center"/>
        <w:rPr>
          <w:b/>
          <w:bCs/>
          <w:sz w:val="22"/>
          <w:szCs w:val="22"/>
        </w:rPr>
      </w:pPr>
    </w:p>
    <w:p w14:paraId="5EC58B03" w14:textId="1361A981" w:rsidR="00562BA4" w:rsidRDefault="003F6FC7" w:rsidP="00520867">
      <w:pPr>
        <w:suppressLineNumbers/>
        <w:spacing w:line="240" w:lineRule="auto"/>
        <w:jc w:val="center"/>
        <w:rPr>
          <w:b/>
          <w:bCs/>
          <w:sz w:val="22"/>
          <w:szCs w:val="22"/>
        </w:rPr>
      </w:pPr>
      <w:r w:rsidRPr="003F6FC7">
        <w:rPr>
          <w:b/>
          <w:bCs/>
          <w:sz w:val="22"/>
          <w:szCs w:val="22"/>
        </w:rPr>
        <w:t>KATHRYN EILAND</w:t>
      </w:r>
    </w:p>
    <w:p w14:paraId="24B07B21" w14:textId="77777777" w:rsidR="00E54469" w:rsidRPr="00C12C13" w:rsidRDefault="00E54469" w:rsidP="00520867">
      <w:pPr>
        <w:suppressLineNumbers/>
        <w:spacing w:line="240" w:lineRule="auto"/>
        <w:jc w:val="center"/>
        <w:rPr>
          <w:b/>
          <w:bCs/>
          <w:sz w:val="22"/>
          <w:szCs w:val="22"/>
        </w:rPr>
      </w:pPr>
    </w:p>
    <w:p w14:paraId="5B72D452" w14:textId="25332CC7" w:rsidR="00562BA4" w:rsidRDefault="004F7F70" w:rsidP="00520867">
      <w:pPr>
        <w:suppressLineNumbers/>
        <w:spacing w:line="240" w:lineRule="auto"/>
        <w:jc w:val="center"/>
        <w:rPr>
          <w:b/>
          <w:bCs/>
          <w:sz w:val="22"/>
          <w:szCs w:val="22"/>
        </w:rPr>
      </w:pPr>
      <w:r w:rsidRPr="00000EB1">
        <w:rPr>
          <w:b/>
          <w:bCs/>
          <w:sz w:val="22"/>
          <w:szCs w:val="22"/>
        </w:rPr>
        <w:t>RATE</w:t>
      </w:r>
      <w:r w:rsidR="00562BA4" w:rsidRPr="00000EB1">
        <w:rPr>
          <w:b/>
          <w:bCs/>
          <w:sz w:val="22"/>
          <w:szCs w:val="22"/>
        </w:rPr>
        <w:t xml:space="preserve"> </w:t>
      </w:r>
      <w:r w:rsidR="00CD6441" w:rsidRPr="00000EB1">
        <w:rPr>
          <w:b/>
          <w:bCs/>
          <w:sz w:val="22"/>
          <w:szCs w:val="22"/>
        </w:rPr>
        <w:t>REGULATION</w:t>
      </w:r>
      <w:r w:rsidR="00E54469">
        <w:rPr>
          <w:b/>
          <w:bCs/>
          <w:sz w:val="22"/>
          <w:szCs w:val="22"/>
        </w:rPr>
        <w:t xml:space="preserve"> DIVISION</w:t>
      </w:r>
    </w:p>
    <w:p w14:paraId="3749A356" w14:textId="77777777" w:rsidR="00E54469" w:rsidRPr="00000EB1" w:rsidRDefault="00E54469" w:rsidP="00520867">
      <w:pPr>
        <w:suppressLineNumbers/>
        <w:spacing w:line="240" w:lineRule="auto"/>
        <w:jc w:val="center"/>
        <w:rPr>
          <w:b/>
          <w:bCs/>
          <w:sz w:val="22"/>
          <w:szCs w:val="22"/>
        </w:rPr>
      </w:pPr>
    </w:p>
    <w:p w14:paraId="5F482CA6" w14:textId="3E62980B" w:rsidR="00562BA4" w:rsidRDefault="00562BA4" w:rsidP="00520867">
      <w:pPr>
        <w:suppressLineNumbers/>
        <w:spacing w:line="240" w:lineRule="auto"/>
        <w:jc w:val="center"/>
        <w:rPr>
          <w:b/>
          <w:bCs/>
          <w:sz w:val="22"/>
          <w:szCs w:val="22"/>
        </w:rPr>
      </w:pPr>
      <w:r w:rsidRPr="00000EB1">
        <w:rPr>
          <w:b/>
          <w:bCs/>
          <w:sz w:val="22"/>
          <w:szCs w:val="22"/>
        </w:rPr>
        <w:t>PUBLIC UT</w:t>
      </w:r>
      <w:r w:rsidR="00CD6441" w:rsidRPr="00000EB1">
        <w:rPr>
          <w:b/>
          <w:bCs/>
          <w:sz w:val="22"/>
          <w:szCs w:val="22"/>
        </w:rPr>
        <w:t>I</w:t>
      </w:r>
      <w:r w:rsidRPr="00000EB1">
        <w:rPr>
          <w:b/>
          <w:bCs/>
          <w:sz w:val="22"/>
          <w:szCs w:val="22"/>
        </w:rPr>
        <w:t>LITY COMMISSION OF TEXAS</w:t>
      </w:r>
    </w:p>
    <w:p w14:paraId="676FB9DB" w14:textId="77777777" w:rsidR="00E54469" w:rsidRPr="00000EB1" w:rsidRDefault="00E54469" w:rsidP="00520867">
      <w:pPr>
        <w:suppressLineNumbers/>
        <w:spacing w:line="240" w:lineRule="auto"/>
        <w:jc w:val="center"/>
        <w:rPr>
          <w:b/>
          <w:bCs/>
          <w:sz w:val="22"/>
          <w:szCs w:val="22"/>
        </w:rPr>
      </w:pPr>
    </w:p>
    <w:p w14:paraId="6EE5B47E" w14:textId="11D0837D" w:rsidR="00326266" w:rsidRPr="00436265" w:rsidRDefault="00BA763E" w:rsidP="00520867">
      <w:pPr>
        <w:suppressLineNumbers/>
        <w:spacing w:line="240" w:lineRule="auto"/>
        <w:jc w:val="center"/>
        <w:sectPr w:rsidR="00326266" w:rsidRPr="00436265" w:rsidSect="00B97ABA">
          <w:type w:val="continuous"/>
          <w:pgSz w:w="12240" w:h="15840" w:code="1"/>
          <w:pgMar w:top="1440" w:right="1440" w:bottom="1440" w:left="1440" w:header="1440" w:footer="360" w:gutter="0"/>
          <w:cols w:space="90"/>
          <w:docGrid w:linePitch="326"/>
        </w:sectPr>
      </w:pPr>
      <w:r w:rsidRPr="00BA763E">
        <w:rPr>
          <w:b/>
          <w:bCs/>
          <w:sz w:val="22"/>
          <w:szCs w:val="22"/>
        </w:rPr>
        <w:t xml:space="preserve">APRIL 3, </w:t>
      </w:r>
      <w:r w:rsidR="00557F7F" w:rsidRPr="00BA763E">
        <w:rPr>
          <w:b/>
          <w:bCs/>
          <w:sz w:val="22"/>
          <w:szCs w:val="22"/>
        </w:rPr>
        <w:t>20</w:t>
      </w:r>
      <w:r w:rsidR="00557F7F">
        <w:rPr>
          <w:b/>
          <w:bCs/>
          <w:sz w:val="22"/>
          <w:szCs w:val="22"/>
        </w:rPr>
        <w:t>20</w:t>
      </w:r>
    </w:p>
    <w:p w14:paraId="7AE28CF7" w14:textId="77777777" w:rsidR="00D152B8" w:rsidRPr="00EF6929" w:rsidRDefault="00D152B8" w:rsidP="008D786B">
      <w:pPr>
        <w:pStyle w:val="Heading3"/>
        <w:numPr>
          <w:ilvl w:val="0"/>
          <w:numId w:val="0"/>
        </w:numPr>
        <w:suppressLineNumbers/>
      </w:pPr>
      <w:bookmarkStart w:id="0" w:name="_Toc19780459"/>
    </w:p>
    <w:p w14:paraId="56D999EB" w14:textId="77777777" w:rsidR="00D152B8" w:rsidRPr="00EF6929" w:rsidRDefault="00D152B8" w:rsidP="008D786B">
      <w:pPr>
        <w:pStyle w:val="BodyText"/>
        <w:suppressLineNumbers/>
        <w:rPr>
          <w:rFonts w:ascii="Times New Roman" w:hAnsi="Times New Roman" w:cs="Times New Roman"/>
          <w:b/>
          <w:bCs/>
          <w:sz w:val="22"/>
          <w:szCs w:val="22"/>
        </w:rPr>
      </w:pPr>
      <w:r w:rsidRPr="00EF6929">
        <w:rPr>
          <w:rFonts w:ascii="Times New Roman" w:hAnsi="Times New Roman" w:cs="Times New Roman"/>
          <w:b/>
          <w:bCs/>
        </w:rPr>
        <w:t>Table of Contents</w:t>
      </w:r>
    </w:p>
    <w:p w14:paraId="74F2AC34" w14:textId="4A26B74C" w:rsidR="00D152B8" w:rsidRPr="00EF6929" w:rsidRDefault="00D152B8" w:rsidP="008D786B">
      <w:pPr>
        <w:pStyle w:val="BodyText"/>
        <w:suppressLineNumbers/>
        <w:rPr>
          <w:rFonts w:ascii="Times New Roman" w:hAnsi="Times New Roman" w:cs="Times New Roman"/>
        </w:rPr>
      </w:pPr>
      <w:r w:rsidRPr="00EF6929">
        <w:rPr>
          <w:rFonts w:ascii="Times New Roman" w:hAnsi="Times New Roman" w:cs="Times New Roman"/>
        </w:rPr>
        <w:t>INTRODUCTION OF WITNESS</w:t>
      </w:r>
      <w:r w:rsidR="00EA0546" w:rsidRPr="00EF6929">
        <w:rPr>
          <w:rFonts w:ascii="Times New Roman" w:hAnsi="Times New Roman" w:cs="Times New Roman"/>
        </w:rPr>
        <w:t>…………………………………</w:t>
      </w:r>
      <w:r w:rsidR="00EF6929">
        <w:rPr>
          <w:rFonts w:ascii="Times New Roman" w:hAnsi="Times New Roman" w:cs="Times New Roman"/>
        </w:rPr>
        <w:t>…………...</w:t>
      </w:r>
      <w:r w:rsidR="00EA0546" w:rsidRPr="00EF6929">
        <w:rPr>
          <w:rFonts w:ascii="Times New Roman" w:hAnsi="Times New Roman" w:cs="Times New Roman"/>
        </w:rPr>
        <w:t>2</w:t>
      </w:r>
    </w:p>
    <w:p w14:paraId="1CC52CF2" w14:textId="137080FF" w:rsidR="00D152B8" w:rsidRPr="00EF6929" w:rsidRDefault="00D152B8" w:rsidP="008D786B">
      <w:pPr>
        <w:pStyle w:val="BodyText"/>
        <w:suppressLineNumbers/>
        <w:rPr>
          <w:rFonts w:ascii="Times New Roman" w:hAnsi="Times New Roman" w:cs="Times New Roman"/>
        </w:rPr>
      </w:pPr>
      <w:r w:rsidRPr="00EF6929">
        <w:rPr>
          <w:rFonts w:ascii="Times New Roman" w:hAnsi="Times New Roman" w:cs="Times New Roman"/>
        </w:rPr>
        <w:t>PURPOSE AND SCOPE OF TESTIMONY</w:t>
      </w:r>
      <w:r w:rsidR="00EA0546" w:rsidRPr="00EF6929">
        <w:rPr>
          <w:rFonts w:ascii="Times New Roman" w:hAnsi="Times New Roman" w:cs="Times New Roman"/>
        </w:rPr>
        <w:t>…………………</w:t>
      </w:r>
      <w:r w:rsidR="00EF6929">
        <w:rPr>
          <w:rFonts w:ascii="Times New Roman" w:hAnsi="Times New Roman" w:cs="Times New Roman"/>
        </w:rPr>
        <w:t>………….</w:t>
      </w:r>
      <w:r w:rsidR="00EA0546" w:rsidRPr="00EF6929">
        <w:rPr>
          <w:rFonts w:ascii="Times New Roman" w:hAnsi="Times New Roman" w:cs="Times New Roman"/>
        </w:rPr>
        <w:t>…</w:t>
      </w:r>
      <w:proofErr w:type="gramStart"/>
      <w:r w:rsidR="00EA0546" w:rsidRPr="00EF6929">
        <w:rPr>
          <w:rFonts w:ascii="Times New Roman" w:hAnsi="Times New Roman" w:cs="Times New Roman"/>
        </w:rPr>
        <w:t>….</w:t>
      </w:r>
      <w:r w:rsidR="00EF6929">
        <w:rPr>
          <w:rFonts w:ascii="Times New Roman" w:hAnsi="Times New Roman" w:cs="Times New Roman"/>
        </w:rPr>
        <w:t>.</w:t>
      </w:r>
      <w:proofErr w:type="gramEnd"/>
      <w:r w:rsidR="0040558A">
        <w:rPr>
          <w:rFonts w:ascii="Times New Roman" w:hAnsi="Times New Roman" w:cs="Times New Roman"/>
        </w:rPr>
        <w:t>3</w:t>
      </w:r>
    </w:p>
    <w:p w14:paraId="535A02AD" w14:textId="0A1B16A4" w:rsidR="00D152B8" w:rsidRPr="00EF6929" w:rsidRDefault="00D152B8" w:rsidP="008D786B">
      <w:pPr>
        <w:pStyle w:val="BodyText"/>
        <w:suppressLineNumbers/>
        <w:rPr>
          <w:rFonts w:ascii="Times New Roman" w:hAnsi="Times New Roman" w:cs="Times New Roman"/>
        </w:rPr>
      </w:pPr>
      <w:r w:rsidRPr="00EF6929">
        <w:rPr>
          <w:rFonts w:ascii="Times New Roman" w:hAnsi="Times New Roman" w:cs="Times New Roman"/>
        </w:rPr>
        <w:t>WATER SERVICE UNDER 16 TAC § 24.161</w:t>
      </w:r>
      <w:r w:rsidR="00EA0546" w:rsidRPr="00EF6929">
        <w:rPr>
          <w:rFonts w:ascii="Times New Roman" w:hAnsi="Times New Roman" w:cs="Times New Roman"/>
        </w:rPr>
        <w:t>…………………</w:t>
      </w:r>
      <w:r w:rsidR="00EF6929">
        <w:rPr>
          <w:rFonts w:ascii="Times New Roman" w:hAnsi="Times New Roman" w:cs="Times New Roman"/>
        </w:rPr>
        <w:t>…………</w:t>
      </w:r>
      <w:proofErr w:type="gramStart"/>
      <w:r w:rsidR="00EF6929">
        <w:rPr>
          <w:rFonts w:ascii="Times New Roman" w:hAnsi="Times New Roman" w:cs="Times New Roman"/>
        </w:rPr>
        <w:t>…..</w:t>
      </w:r>
      <w:proofErr w:type="gramEnd"/>
      <w:r w:rsidR="00EA0546" w:rsidRPr="00EF6929">
        <w:rPr>
          <w:rFonts w:ascii="Times New Roman" w:hAnsi="Times New Roman" w:cs="Times New Roman"/>
        </w:rPr>
        <w:t>3</w:t>
      </w:r>
    </w:p>
    <w:p w14:paraId="3F257A9E" w14:textId="450B137B" w:rsidR="00D152B8" w:rsidRPr="00EF6929" w:rsidRDefault="00D152B8" w:rsidP="008D786B">
      <w:pPr>
        <w:pStyle w:val="BodyText"/>
        <w:suppressLineNumbers/>
        <w:rPr>
          <w:rFonts w:ascii="Times New Roman" w:hAnsi="Times New Roman" w:cs="Times New Roman"/>
        </w:rPr>
      </w:pPr>
      <w:r w:rsidRPr="00EF6929">
        <w:rPr>
          <w:rFonts w:ascii="Times New Roman" w:hAnsi="Times New Roman" w:cs="Times New Roman"/>
        </w:rPr>
        <w:t>C-WILLOW AND ITS BILLING TO COMPLAINANT</w:t>
      </w:r>
      <w:r w:rsidR="00EA0546" w:rsidRPr="00EF6929">
        <w:rPr>
          <w:rFonts w:ascii="Times New Roman" w:hAnsi="Times New Roman" w:cs="Times New Roman"/>
        </w:rPr>
        <w:t>…………</w:t>
      </w:r>
      <w:r w:rsidR="00EF6929">
        <w:rPr>
          <w:rFonts w:ascii="Times New Roman" w:hAnsi="Times New Roman" w:cs="Times New Roman"/>
        </w:rPr>
        <w:t>……...…...</w:t>
      </w:r>
      <w:r w:rsidR="00EA0546" w:rsidRPr="00EF6929">
        <w:rPr>
          <w:rFonts w:ascii="Times New Roman" w:hAnsi="Times New Roman" w:cs="Times New Roman"/>
        </w:rPr>
        <w:t>.4</w:t>
      </w:r>
    </w:p>
    <w:p w14:paraId="1BDDDC16" w14:textId="5E118443" w:rsidR="00D152B8" w:rsidRPr="00EF6929" w:rsidRDefault="00D152B8" w:rsidP="008D786B">
      <w:pPr>
        <w:pStyle w:val="BodyText"/>
        <w:suppressLineNumbers/>
        <w:rPr>
          <w:rFonts w:ascii="Times New Roman" w:hAnsi="Times New Roman" w:cs="Times New Roman"/>
        </w:rPr>
      </w:pPr>
      <w:r w:rsidRPr="00EF6929">
        <w:rPr>
          <w:rFonts w:ascii="Times New Roman" w:hAnsi="Times New Roman" w:cs="Times New Roman"/>
        </w:rPr>
        <w:t>CONCLUSION</w:t>
      </w:r>
      <w:r w:rsidR="00EA0546" w:rsidRPr="00EF6929">
        <w:rPr>
          <w:rFonts w:ascii="Times New Roman" w:hAnsi="Times New Roman" w:cs="Times New Roman"/>
        </w:rPr>
        <w:t>……………………………………………………</w:t>
      </w:r>
      <w:r w:rsidR="00EF6929">
        <w:rPr>
          <w:rFonts w:ascii="Times New Roman" w:hAnsi="Times New Roman" w:cs="Times New Roman"/>
        </w:rPr>
        <w:t>…………..</w:t>
      </w:r>
      <w:r w:rsidR="00EA0546" w:rsidRPr="00EF6929">
        <w:rPr>
          <w:rFonts w:ascii="Times New Roman" w:hAnsi="Times New Roman" w:cs="Times New Roman"/>
        </w:rPr>
        <w:t>..</w:t>
      </w:r>
      <w:r w:rsidR="0040558A">
        <w:rPr>
          <w:rFonts w:ascii="Times New Roman" w:hAnsi="Times New Roman" w:cs="Times New Roman"/>
        </w:rPr>
        <w:t>6</w:t>
      </w:r>
    </w:p>
    <w:p w14:paraId="295105EB" w14:textId="77777777" w:rsidR="00D152B8" w:rsidRDefault="00D152B8" w:rsidP="008D786B">
      <w:pPr>
        <w:pStyle w:val="BodyText"/>
        <w:suppressLineNumbers/>
      </w:pPr>
    </w:p>
    <w:p w14:paraId="245CDE9E" w14:textId="77777777" w:rsidR="00D152B8" w:rsidRPr="00EF6929" w:rsidRDefault="00D152B8" w:rsidP="008D786B">
      <w:pPr>
        <w:pStyle w:val="BodyText"/>
        <w:suppressLineNumbers/>
        <w:rPr>
          <w:rFonts w:ascii="Times New Roman" w:hAnsi="Times New Roman" w:cs="Times New Roman"/>
        </w:rPr>
      </w:pPr>
    </w:p>
    <w:p w14:paraId="19D50980" w14:textId="77777777" w:rsidR="00D152B8" w:rsidRPr="00EF6929" w:rsidRDefault="00D152B8" w:rsidP="008D786B">
      <w:pPr>
        <w:pStyle w:val="BodyText"/>
        <w:suppressLineNumbers/>
        <w:rPr>
          <w:rFonts w:ascii="Times New Roman" w:hAnsi="Times New Roman" w:cs="Times New Roman"/>
          <w:b/>
          <w:bCs/>
          <w:sz w:val="28"/>
          <w:szCs w:val="28"/>
        </w:rPr>
      </w:pPr>
      <w:r w:rsidRPr="00EF6929">
        <w:rPr>
          <w:rFonts w:ascii="Times New Roman" w:hAnsi="Times New Roman" w:cs="Times New Roman"/>
          <w:b/>
          <w:bCs/>
          <w:sz w:val="28"/>
          <w:szCs w:val="28"/>
        </w:rPr>
        <w:t>Attachments</w:t>
      </w:r>
    </w:p>
    <w:p w14:paraId="765EE3A0" w14:textId="4D68A4C8" w:rsidR="00B705C9" w:rsidRDefault="00D152B8" w:rsidP="008D786B">
      <w:pPr>
        <w:pStyle w:val="BodyText"/>
        <w:suppressLineNumbers/>
        <w:rPr>
          <w:rFonts w:ascii="Times New Roman" w:hAnsi="Times New Roman" w:cs="Times New Roman"/>
        </w:rPr>
      </w:pPr>
      <w:r w:rsidRPr="00EF6929">
        <w:rPr>
          <w:rFonts w:ascii="Times New Roman" w:hAnsi="Times New Roman" w:cs="Times New Roman"/>
        </w:rPr>
        <w:t xml:space="preserve">Attachment KE-1 </w:t>
      </w:r>
      <w:r w:rsidR="00D379F8">
        <w:rPr>
          <w:rFonts w:ascii="Times New Roman" w:hAnsi="Times New Roman" w:cs="Times New Roman"/>
        </w:rPr>
        <w:t>Regulatory Resume</w:t>
      </w:r>
    </w:p>
    <w:p w14:paraId="78EACCEB" w14:textId="74FCF814" w:rsidR="00D152B8" w:rsidRPr="00EF6929" w:rsidRDefault="00B705C9" w:rsidP="008D786B">
      <w:pPr>
        <w:pStyle w:val="BodyText"/>
        <w:suppressLineNumbers/>
        <w:rPr>
          <w:rFonts w:ascii="Times New Roman" w:hAnsi="Times New Roman" w:cs="Times New Roman"/>
          <w:sz w:val="22"/>
          <w:szCs w:val="22"/>
        </w:rPr>
      </w:pPr>
      <w:r>
        <w:rPr>
          <w:rFonts w:ascii="Times New Roman" w:hAnsi="Times New Roman" w:cs="Times New Roman"/>
        </w:rPr>
        <w:t xml:space="preserve">Attachment KE-2 </w:t>
      </w:r>
      <w:r w:rsidR="00D379F8">
        <w:rPr>
          <w:rFonts w:ascii="Times New Roman" w:hAnsi="Times New Roman" w:cs="Times New Roman"/>
        </w:rPr>
        <w:t>List of Testimony</w:t>
      </w:r>
    </w:p>
    <w:p w14:paraId="62C45512" w14:textId="05543844" w:rsidR="00D152B8" w:rsidRPr="00EF6929" w:rsidRDefault="00D152B8" w:rsidP="008D786B">
      <w:pPr>
        <w:pStyle w:val="BodyText"/>
        <w:suppressLineNumbers/>
        <w:rPr>
          <w:rFonts w:ascii="Times New Roman" w:hAnsi="Times New Roman" w:cs="Times New Roman"/>
        </w:rPr>
      </w:pPr>
      <w:r w:rsidRPr="00EF6929">
        <w:rPr>
          <w:rFonts w:ascii="Times New Roman" w:hAnsi="Times New Roman" w:cs="Times New Roman"/>
        </w:rPr>
        <w:t>Attachment KE-</w:t>
      </w:r>
      <w:r w:rsidR="00B475C2">
        <w:rPr>
          <w:rFonts w:ascii="Times New Roman" w:hAnsi="Times New Roman" w:cs="Times New Roman"/>
        </w:rPr>
        <w:t>3</w:t>
      </w:r>
      <w:r w:rsidRPr="00EF6929">
        <w:rPr>
          <w:rFonts w:ascii="Times New Roman" w:hAnsi="Times New Roman" w:cs="Times New Roman"/>
        </w:rPr>
        <w:t xml:space="preserve"> </w:t>
      </w:r>
      <w:r w:rsidR="00D379F8">
        <w:rPr>
          <w:rFonts w:ascii="Times New Roman" w:hAnsi="Times New Roman" w:cs="Times New Roman"/>
        </w:rPr>
        <w:t>Usage Adjustment Calculation</w:t>
      </w:r>
    </w:p>
    <w:p w14:paraId="21007D91" w14:textId="727D8374" w:rsidR="00D152B8" w:rsidRPr="00EF6929" w:rsidRDefault="00D152B8" w:rsidP="008D786B">
      <w:pPr>
        <w:pStyle w:val="BodyText"/>
        <w:suppressLineNumbers/>
        <w:rPr>
          <w:rFonts w:ascii="Times New Roman" w:hAnsi="Times New Roman" w:cs="Times New Roman"/>
        </w:rPr>
      </w:pPr>
      <w:r w:rsidRPr="00EF6929">
        <w:rPr>
          <w:rFonts w:ascii="Times New Roman" w:hAnsi="Times New Roman" w:cs="Times New Roman"/>
        </w:rPr>
        <w:t>Attachment KE-</w:t>
      </w:r>
      <w:r w:rsidR="00B475C2">
        <w:rPr>
          <w:rFonts w:ascii="Times New Roman" w:hAnsi="Times New Roman" w:cs="Times New Roman"/>
        </w:rPr>
        <w:t>4</w:t>
      </w:r>
      <w:r w:rsidRPr="00EF6929">
        <w:rPr>
          <w:rFonts w:ascii="Times New Roman" w:hAnsi="Times New Roman" w:cs="Times New Roman"/>
        </w:rPr>
        <w:t xml:space="preserve"> </w:t>
      </w:r>
      <w:r w:rsidR="00D379F8">
        <w:rPr>
          <w:rFonts w:ascii="Times New Roman" w:hAnsi="Times New Roman" w:cs="Times New Roman"/>
        </w:rPr>
        <w:t>Calculation of One-Time Refund with Interest</w:t>
      </w:r>
    </w:p>
    <w:p w14:paraId="35E69E6A" w14:textId="77777777" w:rsidR="00D152B8" w:rsidRDefault="00D152B8" w:rsidP="008D786B">
      <w:pPr>
        <w:pStyle w:val="BodyText"/>
        <w:suppressLineNumbers/>
      </w:pPr>
    </w:p>
    <w:p w14:paraId="1D2A163D" w14:textId="707870E6" w:rsidR="00600DF4" w:rsidRDefault="00600DF4" w:rsidP="008D786B">
      <w:pPr>
        <w:pStyle w:val="BodyText"/>
        <w:suppressLineNumbers/>
      </w:pPr>
    </w:p>
    <w:p w14:paraId="579019F8" w14:textId="77777777" w:rsidR="00600DF4" w:rsidRDefault="00600DF4" w:rsidP="008D786B">
      <w:pPr>
        <w:pStyle w:val="BodyText"/>
        <w:suppressLineNumbers/>
      </w:pPr>
    </w:p>
    <w:p w14:paraId="6E1F7F9E" w14:textId="7BBD785E" w:rsidR="00600DF4" w:rsidRDefault="00600DF4" w:rsidP="008D786B">
      <w:pPr>
        <w:pStyle w:val="BodyText"/>
        <w:suppressLineNumbers/>
      </w:pPr>
    </w:p>
    <w:p w14:paraId="2EBFA5F6" w14:textId="0819A761" w:rsidR="00600DF4" w:rsidRDefault="00600DF4" w:rsidP="008D786B">
      <w:pPr>
        <w:pStyle w:val="BodyText"/>
        <w:suppressLineNumbers/>
      </w:pPr>
    </w:p>
    <w:p w14:paraId="5B36EEE8" w14:textId="798A131A" w:rsidR="00600DF4" w:rsidRDefault="00600DF4" w:rsidP="008D786B">
      <w:pPr>
        <w:pStyle w:val="BodyText"/>
        <w:suppressLineNumbers/>
      </w:pPr>
    </w:p>
    <w:p w14:paraId="410BCEAC" w14:textId="4A29456E" w:rsidR="00600DF4" w:rsidRDefault="00600DF4" w:rsidP="008D786B">
      <w:pPr>
        <w:pStyle w:val="BodyText"/>
        <w:suppressLineNumbers/>
      </w:pPr>
    </w:p>
    <w:p w14:paraId="2C595D36" w14:textId="295F9AE6" w:rsidR="00600DF4" w:rsidRDefault="00600DF4" w:rsidP="008D786B">
      <w:pPr>
        <w:pStyle w:val="BodyText"/>
        <w:suppressLineNumbers/>
      </w:pPr>
    </w:p>
    <w:p w14:paraId="53C62F9D" w14:textId="261CCD7E" w:rsidR="00600DF4" w:rsidRDefault="00600DF4" w:rsidP="008D786B">
      <w:pPr>
        <w:pStyle w:val="BodyText"/>
        <w:suppressLineNumbers/>
      </w:pPr>
    </w:p>
    <w:p w14:paraId="3A041465" w14:textId="47C6B84C" w:rsidR="00600DF4" w:rsidRDefault="00600DF4" w:rsidP="008D786B">
      <w:pPr>
        <w:pStyle w:val="BodyText"/>
        <w:suppressLineNumbers/>
      </w:pPr>
    </w:p>
    <w:p w14:paraId="504CDC9B" w14:textId="77777777" w:rsidR="00600DF4" w:rsidRDefault="00600DF4" w:rsidP="008D786B">
      <w:pPr>
        <w:pStyle w:val="BodyText"/>
        <w:suppressLineNumbers/>
        <w:rPr>
          <w:b/>
          <w:bCs/>
        </w:rPr>
      </w:pPr>
    </w:p>
    <w:p w14:paraId="1872AAAE" w14:textId="77777777" w:rsidR="00600DF4" w:rsidRDefault="00600DF4" w:rsidP="008D786B">
      <w:pPr>
        <w:pStyle w:val="BodyText"/>
        <w:suppressLineNumbers/>
        <w:rPr>
          <w:b/>
          <w:bCs/>
        </w:rPr>
      </w:pPr>
    </w:p>
    <w:p w14:paraId="6525A484" w14:textId="77777777" w:rsidR="00600DF4" w:rsidRDefault="00600DF4" w:rsidP="008D786B">
      <w:pPr>
        <w:pStyle w:val="BodyText"/>
        <w:suppressLineNumbers/>
        <w:rPr>
          <w:b/>
          <w:bCs/>
        </w:rPr>
      </w:pPr>
    </w:p>
    <w:p w14:paraId="4C0CE261" w14:textId="77777777" w:rsidR="00600DF4" w:rsidRDefault="00600DF4" w:rsidP="008D786B">
      <w:pPr>
        <w:pStyle w:val="BodyText"/>
        <w:suppressLineNumbers/>
        <w:rPr>
          <w:b/>
          <w:bCs/>
        </w:rPr>
      </w:pPr>
    </w:p>
    <w:p w14:paraId="31BD08BB" w14:textId="77777777" w:rsidR="00600DF4" w:rsidRDefault="00600DF4" w:rsidP="008D786B">
      <w:pPr>
        <w:pStyle w:val="BodyText"/>
        <w:suppressLineNumbers/>
        <w:rPr>
          <w:b/>
          <w:bCs/>
        </w:rPr>
      </w:pPr>
    </w:p>
    <w:p w14:paraId="2305338D" w14:textId="173B991E" w:rsidR="00600DF4" w:rsidRDefault="00600DF4" w:rsidP="008D786B">
      <w:pPr>
        <w:pStyle w:val="BodyText"/>
        <w:suppressLineNumbers/>
        <w:rPr>
          <w:b/>
          <w:bCs/>
        </w:rPr>
      </w:pPr>
    </w:p>
    <w:p w14:paraId="646DD396" w14:textId="1DFB6290" w:rsidR="00A63DA9" w:rsidRDefault="00A63DA9" w:rsidP="008D786B">
      <w:pPr>
        <w:pStyle w:val="BodyText"/>
        <w:suppressLineNumbers/>
        <w:rPr>
          <w:b/>
          <w:bCs/>
        </w:rPr>
      </w:pPr>
    </w:p>
    <w:p w14:paraId="5001036E" w14:textId="4EFA22F2" w:rsidR="00A63DA9" w:rsidRDefault="00A63DA9" w:rsidP="008D786B">
      <w:pPr>
        <w:pStyle w:val="BodyText"/>
        <w:suppressLineNumbers/>
        <w:rPr>
          <w:b/>
          <w:bCs/>
        </w:rPr>
      </w:pPr>
    </w:p>
    <w:p w14:paraId="6D1B7A60" w14:textId="205CAD91" w:rsidR="00783D36" w:rsidRDefault="00783D36" w:rsidP="008D786B">
      <w:pPr>
        <w:pStyle w:val="BodyText"/>
        <w:suppressLineNumbers/>
        <w:rPr>
          <w:b/>
          <w:bCs/>
        </w:rPr>
      </w:pPr>
    </w:p>
    <w:p w14:paraId="1E7B5DA2" w14:textId="20EC3258" w:rsidR="00783D36" w:rsidRDefault="00783D36" w:rsidP="008D786B">
      <w:pPr>
        <w:pStyle w:val="BodyText"/>
        <w:suppressLineNumbers/>
        <w:rPr>
          <w:b/>
          <w:bCs/>
        </w:rPr>
      </w:pPr>
    </w:p>
    <w:p w14:paraId="205421AD" w14:textId="77777777" w:rsidR="00783D36" w:rsidRDefault="00783D36" w:rsidP="00783D36">
      <w:pPr>
        <w:pStyle w:val="BodyText"/>
        <w:rPr>
          <w:b/>
          <w:bCs/>
        </w:rPr>
      </w:pPr>
    </w:p>
    <w:p w14:paraId="4B9196B4" w14:textId="0E59CC38" w:rsidR="004322A4" w:rsidRPr="00600DF4" w:rsidRDefault="00600DF4" w:rsidP="00600DF4">
      <w:pPr>
        <w:pStyle w:val="BodyText"/>
        <w:rPr>
          <w:b/>
          <w:bCs/>
        </w:rPr>
      </w:pPr>
      <w:r w:rsidRPr="00600DF4">
        <w:rPr>
          <w:b/>
          <w:bCs/>
        </w:rPr>
        <w:t>I.</w:t>
      </w:r>
      <w:r w:rsidRPr="00600DF4">
        <w:rPr>
          <w:b/>
          <w:bCs/>
        </w:rPr>
        <w:tab/>
      </w:r>
      <w:r w:rsidR="00C12C13" w:rsidRPr="00600DF4">
        <w:rPr>
          <w:b/>
          <w:bCs/>
        </w:rPr>
        <w:t>INTRODUCTION OF WITNESS</w:t>
      </w:r>
      <w:bookmarkEnd w:id="0"/>
    </w:p>
    <w:p w14:paraId="2B4F5E0B" w14:textId="1CFD124D" w:rsidR="004322A4" w:rsidRPr="009F6F2A" w:rsidRDefault="004322A4" w:rsidP="009650E5">
      <w:pPr>
        <w:tabs>
          <w:tab w:val="left" w:pos="720"/>
        </w:tabs>
        <w:jc w:val="both"/>
        <w:rPr>
          <w:b/>
          <w:bCs/>
          <w:szCs w:val="22"/>
        </w:rPr>
      </w:pPr>
      <w:r w:rsidRPr="009F6F2A">
        <w:rPr>
          <w:b/>
          <w:bCs/>
          <w:szCs w:val="22"/>
        </w:rPr>
        <w:t>Q.</w:t>
      </w:r>
      <w:r w:rsidRPr="009F6F2A">
        <w:rPr>
          <w:b/>
          <w:bCs/>
          <w:szCs w:val="22"/>
        </w:rPr>
        <w:tab/>
      </w:r>
      <w:r w:rsidR="00EF274C" w:rsidRPr="00E31CCE">
        <w:rPr>
          <w:b/>
          <w:bCs/>
          <w:szCs w:val="22"/>
        </w:rPr>
        <w:t>Please state your name and business address.</w:t>
      </w:r>
    </w:p>
    <w:p w14:paraId="1ED79FFE" w14:textId="11F20B4D" w:rsidR="004322A4" w:rsidRPr="009F6F2A" w:rsidRDefault="004322A4" w:rsidP="009650E5">
      <w:pPr>
        <w:tabs>
          <w:tab w:val="left" w:pos="720"/>
        </w:tabs>
        <w:ind w:left="720" w:hanging="720"/>
        <w:jc w:val="both"/>
        <w:rPr>
          <w:szCs w:val="22"/>
        </w:rPr>
      </w:pPr>
      <w:r w:rsidRPr="00E334E4">
        <w:rPr>
          <w:b/>
          <w:szCs w:val="22"/>
        </w:rPr>
        <w:t>A.</w:t>
      </w:r>
      <w:r w:rsidRPr="009F6F2A">
        <w:rPr>
          <w:szCs w:val="22"/>
        </w:rPr>
        <w:t xml:space="preserve"> </w:t>
      </w:r>
      <w:r w:rsidRPr="009F6F2A">
        <w:rPr>
          <w:szCs w:val="22"/>
        </w:rPr>
        <w:tab/>
      </w:r>
      <w:r w:rsidR="00E54469">
        <w:rPr>
          <w:szCs w:val="22"/>
        </w:rPr>
        <w:t xml:space="preserve">My name is </w:t>
      </w:r>
      <w:r w:rsidR="008A37EB">
        <w:rPr>
          <w:szCs w:val="22"/>
        </w:rPr>
        <w:t>Kathryn Eiland</w:t>
      </w:r>
      <w:r w:rsidR="00E54469">
        <w:rPr>
          <w:szCs w:val="22"/>
        </w:rPr>
        <w:t>. My business address is</w:t>
      </w:r>
      <w:r w:rsidRPr="009F6F2A">
        <w:rPr>
          <w:szCs w:val="22"/>
        </w:rPr>
        <w:t xml:space="preserve"> 1701 N. Congress Avenue, Austin, Texas 78711-3326.</w:t>
      </w:r>
    </w:p>
    <w:p w14:paraId="51219E80" w14:textId="77777777" w:rsidR="00C12C13" w:rsidRPr="009F6F2A" w:rsidRDefault="00C12C13" w:rsidP="009650E5">
      <w:pPr>
        <w:tabs>
          <w:tab w:val="left" w:pos="720"/>
        </w:tabs>
        <w:ind w:left="720" w:hanging="720"/>
        <w:jc w:val="both"/>
        <w:rPr>
          <w:szCs w:val="22"/>
        </w:rPr>
      </w:pPr>
    </w:p>
    <w:p w14:paraId="11CA7C6E" w14:textId="77777777" w:rsidR="004322A4" w:rsidRPr="009F6F2A" w:rsidRDefault="004322A4" w:rsidP="009650E5">
      <w:pPr>
        <w:tabs>
          <w:tab w:val="left" w:pos="720"/>
        </w:tabs>
        <w:ind w:left="720" w:hanging="720"/>
        <w:jc w:val="both"/>
        <w:rPr>
          <w:szCs w:val="22"/>
        </w:rPr>
      </w:pPr>
      <w:r w:rsidRPr="009F6F2A">
        <w:rPr>
          <w:b/>
          <w:bCs/>
          <w:szCs w:val="22"/>
        </w:rPr>
        <w:t>Q.</w:t>
      </w:r>
      <w:r w:rsidRPr="009F6F2A">
        <w:rPr>
          <w:b/>
          <w:bCs/>
          <w:szCs w:val="22"/>
        </w:rPr>
        <w:tab/>
      </w:r>
      <w:r w:rsidR="00EF274C" w:rsidRPr="00E31CCE">
        <w:rPr>
          <w:b/>
          <w:bCs/>
          <w:szCs w:val="22"/>
        </w:rPr>
        <w:t>By whom are you currently employed and in what capacity?</w:t>
      </w:r>
    </w:p>
    <w:p w14:paraId="201438F7" w14:textId="77777777" w:rsidR="008A37EB" w:rsidRPr="008A37EB" w:rsidRDefault="004322A4" w:rsidP="008A37EB">
      <w:pPr>
        <w:tabs>
          <w:tab w:val="left" w:pos="720"/>
        </w:tabs>
        <w:ind w:left="720" w:hanging="720"/>
        <w:jc w:val="both"/>
        <w:rPr>
          <w:szCs w:val="22"/>
        </w:rPr>
      </w:pPr>
      <w:r w:rsidRPr="00E334E4">
        <w:rPr>
          <w:b/>
          <w:szCs w:val="22"/>
        </w:rPr>
        <w:t>A.</w:t>
      </w:r>
      <w:r w:rsidRPr="009F6F2A">
        <w:rPr>
          <w:szCs w:val="22"/>
        </w:rPr>
        <w:tab/>
      </w:r>
      <w:r w:rsidR="008A37EB" w:rsidRPr="008A37EB">
        <w:rPr>
          <w:szCs w:val="22"/>
        </w:rPr>
        <w:t xml:space="preserve">I am employed by the Public Utility Commission of Texas (Commission) as a Financial </w:t>
      </w:r>
    </w:p>
    <w:p w14:paraId="42DA2DA1" w14:textId="7DDDF02D" w:rsidR="008A37EB" w:rsidRDefault="008A37EB" w:rsidP="00D152B8">
      <w:pPr>
        <w:tabs>
          <w:tab w:val="left" w:pos="720"/>
        </w:tabs>
        <w:kinsoku w:val="0"/>
        <w:overflowPunct w:val="0"/>
        <w:ind w:left="720" w:hanging="720"/>
        <w:jc w:val="both"/>
        <w:rPr>
          <w:szCs w:val="22"/>
        </w:rPr>
      </w:pPr>
      <w:r>
        <w:rPr>
          <w:szCs w:val="22"/>
        </w:rPr>
        <w:tab/>
      </w:r>
      <w:r w:rsidRPr="008A37EB">
        <w:rPr>
          <w:szCs w:val="22"/>
        </w:rPr>
        <w:t xml:space="preserve">Analyst in the </w:t>
      </w:r>
      <w:r w:rsidR="00672E6F">
        <w:rPr>
          <w:szCs w:val="22"/>
        </w:rPr>
        <w:t>Rate</w:t>
      </w:r>
      <w:r w:rsidRPr="008A37EB">
        <w:rPr>
          <w:szCs w:val="22"/>
        </w:rPr>
        <w:t xml:space="preserve"> Regulation Division.</w:t>
      </w:r>
    </w:p>
    <w:p w14:paraId="4715416B" w14:textId="77777777" w:rsidR="00C12C13" w:rsidRPr="009F6F2A" w:rsidRDefault="00C12C13" w:rsidP="009650E5">
      <w:pPr>
        <w:tabs>
          <w:tab w:val="left" w:pos="720"/>
        </w:tabs>
        <w:ind w:left="720" w:hanging="720"/>
        <w:jc w:val="both"/>
        <w:rPr>
          <w:color w:val="E36C0A" w:themeColor="accent6" w:themeShade="BF"/>
          <w:szCs w:val="22"/>
        </w:rPr>
      </w:pPr>
    </w:p>
    <w:p w14:paraId="157B8E19" w14:textId="77777777" w:rsidR="004322A4" w:rsidRPr="009F6F2A" w:rsidRDefault="004322A4" w:rsidP="009650E5">
      <w:pPr>
        <w:tabs>
          <w:tab w:val="left" w:pos="720"/>
        </w:tabs>
        <w:spacing w:line="2" w:lineRule="exact"/>
        <w:jc w:val="both"/>
        <w:rPr>
          <w:color w:val="E36C0A" w:themeColor="accent6" w:themeShade="BF"/>
          <w:szCs w:val="22"/>
        </w:rPr>
      </w:pPr>
    </w:p>
    <w:p w14:paraId="400721F5" w14:textId="77777777" w:rsidR="004322A4" w:rsidRPr="009F6F2A" w:rsidRDefault="004322A4" w:rsidP="009650E5">
      <w:pPr>
        <w:numPr>
          <w:ilvl w:val="12"/>
          <w:numId w:val="0"/>
        </w:numPr>
        <w:tabs>
          <w:tab w:val="left" w:pos="720"/>
        </w:tabs>
        <w:ind w:left="720" w:hanging="720"/>
        <w:jc w:val="both"/>
        <w:rPr>
          <w:szCs w:val="22"/>
        </w:rPr>
      </w:pPr>
      <w:r w:rsidRPr="009F6F2A">
        <w:rPr>
          <w:b/>
          <w:szCs w:val="22"/>
        </w:rPr>
        <w:t>Q.</w:t>
      </w:r>
      <w:r w:rsidRPr="009F6F2A">
        <w:rPr>
          <w:szCs w:val="22"/>
        </w:rPr>
        <w:tab/>
      </w:r>
      <w:r w:rsidR="00EF274C" w:rsidRPr="00E31CCE">
        <w:rPr>
          <w:b/>
          <w:szCs w:val="22"/>
        </w:rPr>
        <w:t xml:space="preserve">What are your principal responsibilities at the </w:t>
      </w:r>
      <w:r w:rsidR="00EF274C">
        <w:rPr>
          <w:b/>
          <w:szCs w:val="22"/>
        </w:rPr>
        <w:t>C</w:t>
      </w:r>
      <w:r w:rsidR="00EF274C" w:rsidRPr="00E31CCE">
        <w:rPr>
          <w:b/>
          <w:szCs w:val="22"/>
        </w:rPr>
        <w:t>ommission</w:t>
      </w:r>
      <w:r w:rsidRPr="009F6F2A">
        <w:rPr>
          <w:b/>
          <w:szCs w:val="22"/>
        </w:rPr>
        <w:t>?</w:t>
      </w:r>
    </w:p>
    <w:p w14:paraId="6CAE9BC7" w14:textId="123A1149" w:rsidR="00C12C13" w:rsidRPr="009F6F2A" w:rsidRDefault="004322A4" w:rsidP="009650E5">
      <w:pPr>
        <w:numPr>
          <w:ilvl w:val="12"/>
          <w:numId w:val="0"/>
        </w:numPr>
        <w:tabs>
          <w:tab w:val="left" w:pos="720"/>
        </w:tabs>
        <w:ind w:left="720" w:hanging="720"/>
        <w:jc w:val="both"/>
        <w:rPr>
          <w:szCs w:val="22"/>
        </w:rPr>
      </w:pPr>
      <w:r w:rsidRPr="0062314A">
        <w:rPr>
          <w:bCs/>
          <w:szCs w:val="22"/>
        </w:rPr>
        <w:t>A.</w:t>
      </w:r>
      <w:r w:rsidRPr="009F6F2A">
        <w:rPr>
          <w:szCs w:val="22"/>
        </w:rPr>
        <w:tab/>
      </w:r>
      <w:r w:rsidR="00C12C13" w:rsidRPr="009F6F2A">
        <w:rPr>
          <w:szCs w:val="22"/>
        </w:rPr>
        <w:t xml:space="preserve">I am responsible for </w:t>
      </w:r>
      <w:bookmarkStart w:id="1" w:name="_Hlk23881648"/>
      <w:r w:rsidR="00C12C13" w:rsidRPr="009F6F2A">
        <w:rPr>
          <w:szCs w:val="22"/>
        </w:rPr>
        <w:t xml:space="preserve">reviewing </w:t>
      </w:r>
      <w:r w:rsidR="007C7EBE">
        <w:rPr>
          <w:szCs w:val="22"/>
        </w:rPr>
        <w:t xml:space="preserve">formal complaints, </w:t>
      </w:r>
      <w:r w:rsidR="00C12C13" w:rsidRPr="009F6F2A">
        <w:rPr>
          <w:szCs w:val="22"/>
        </w:rPr>
        <w:t xml:space="preserve">certificate of convenience and necessity (CCN) applications and amendments, sale/transfer/merger applications, </w:t>
      </w:r>
      <w:r w:rsidR="00E4462D">
        <w:rPr>
          <w:szCs w:val="22"/>
        </w:rPr>
        <w:t xml:space="preserve">requests for authority to change </w:t>
      </w:r>
      <w:r w:rsidR="00177F59">
        <w:rPr>
          <w:szCs w:val="22"/>
        </w:rPr>
        <w:t>rate</w:t>
      </w:r>
      <w:r w:rsidR="00E4462D">
        <w:rPr>
          <w:szCs w:val="22"/>
        </w:rPr>
        <w:t>s</w:t>
      </w:r>
      <w:r w:rsidR="00A73B34" w:rsidRPr="009F6F2A">
        <w:rPr>
          <w:szCs w:val="22"/>
        </w:rPr>
        <w:t xml:space="preserve">, </w:t>
      </w:r>
      <w:r w:rsidR="00560ABF">
        <w:rPr>
          <w:szCs w:val="22"/>
        </w:rPr>
        <w:t xml:space="preserve">stock transfers, </w:t>
      </w:r>
      <w:r w:rsidR="00E4462D">
        <w:rPr>
          <w:szCs w:val="22"/>
        </w:rPr>
        <w:t xml:space="preserve">and </w:t>
      </w:r>
      <w:r w:rsidR="007B3184">
        <w:rPr>
          <w:szCs w:val="22"/>
        </w:rPr>
        <w:t xml:space="preserve">financial </w:t>
      </w:r>
      <w:r w:rsidR="00E4462D">
        <w:rPr>
          <w:szCs w:val="22"/>
        </w:rPr>
        <w:t>and</w:t>
      </w:r>
      <w:r w:rsidR="007B3184">
        <w:rPr>
          <w:szCs w:val="22"/>
        </w:rPr>
        <w:t xml:space="preserve"> managerial reviews</w:t>
      </w:r>
      <w:r w:rsidR="00A73B34" w:rsidRPr="009F6F2A">
        <w:rPr>
          <w:szCs w:val="22"/>
        </w:rPr>
        <w:t>.  I am also responsible for preparing testimony and exhibits for contested case matters involving investor-owned water and sewer</w:t>
      </w:r>
      <w:r w:rsidR="005D33B4">
        <w:rPr>
          <w:szCs w:val="22"/>
        </w:rPr>
        <w:t xml:space="preserve"> retail public</w:t>
      </w:r>
      <w:r w:rsidR="00A73B34" w:rsidRPr="009F6F2A">
        <w:rPr>
          <w:szCs w:val="22"/>
        </w:rPr>
        <w:t xml:space="preserve"> utilities</w:t>
      </w:r>
      <w:r w:rsidR="007C7EBE">
        <w:rPr>
          <w:szCs w:val="22"/>
        </w:rPr>
        <w:t xml:space="preserve"> </w:t>
      </w:r>
      <w:r w:rsidR="00F84F0E">
        <w:rPr>
          <w:szCs w:val="22"/>
        </w:rPr>
        <w:t>and assisting with settlement negotiations</w:t>
      </w:r>
      <w:r w:rsidR="00A73B34" w:rsidRPr="009F6F2A">
        <w:rPr>
          <w:szCs w:val="22"/>
        </w:rPr>
        <w:t>.</w:t>
      </w:r>
    </w:p>
    <w:bookmarkEnd w:id="1"/>
    <w:p w14:paraId="019B1117" w14:textId="77777777" w:rsidR="00C12C13" w:rsidRPr="009F6F2A" w:rsidRDefault="00C12C13" w:rsidP="009650E5">
      <w:pPr>
        <w:numPr>
          <w:ilvl w:val="12"/>
          <w:numId w:val="0"/>
        </w:numPr>
        <w:tabs>
          <w:tab w:val="left" w:pos="720"/>
        </w:tabs>
        <w:ind w:left="720" w:hanging="720"/>
        <w:jc w:val="both"/>
        <w:rPr>
          <w:color w:val="E36C0A" w:themeColor="accent6" w:themeShade="BF"/>
          <w:szCs w:val="22"/>
        </w:rPr>
      </w:pPr>
    </w:p>
    <w:p w14:paraId="34EB5322" w14:textId="77777777" w:rsidR="004322A4" w:rsidRPr="009F6F2A" w:rsidRDefault="004322A4" w:rsidP="009650E5">
      <w:pPr>
        <w:numPr>
          <w:ilvl w:val="12"/>
          <w:numId w:val="0"/>
        </w:numPr>
        <w:tabs>
          <w:tab w:val="left" w:pos="720"/>
        </w:tabs>
        <w:ind w:left="720" w:hanging="720"/>
        <w:jc w:val="both"/>
        <w:rPr>
          <w:b/>
          <w:szCs w:val="22"/>
        </w:rPr>
      </w:pPr>
      <w:r w:rsidRPr="009F6F2A">
        <w:rPr>
          <w:b/>
          <w:szCs w:val="22"/>
        </w:rPr>
        <w:t>Q.</w:t>
      </w:r>
      <w:r w:rsidRPr="009F6F2A">
        <w:rPr>
          <w:b/>
          <w:szCs w:val="22"/>
        </w:rPr>
        <w:tab/>
      </w:r>
      <w:r w:rsidR="00EF274C" w:rsidRPr="00E31CCE">
        <w:rPr>
          <w:b/>
          <w:szCs w:val="22"/>
        </w:rPr>
        <w:t>Please state your educational background and professional experience</w:t>
      </w:r>
      <w:r w:rsidRPr="009F6F2A">
        <w:rPr>
          <w:b/>
          <w:szCs w:val="22"/>
        </w:rPr>
        <w:t>.</w:t>
      </w:r>
    </w:p>
    <w:p w14:paraId="55631DAB" w14:textId="28F3E7B1" w:rsidR="002A7D36" w:rsidRDefault="004322A4" w:rsidP="00D152B8">
      <w:pPr>
        <w:numPr>
          <w:ilvl w:val="12"/>
          <w:numId w:val="0"/>
        </w:numPr>
        <w:tabs>
          <w:tab w:val="left" w:pos="720"/>
        </w:tabs>
        <w:ind w:left="720" w:hanging="720"/>
        <w:jc w:val="both"/>
        <w:rPr>
          <w:szCs w:val="22"/>
        </w:rPr>
      </w:pPr>
      <w:r w:rsidRPr="0062314A">
        <w:rPr>
          <w:bCs/>
          <w:szCs w:val="22"/>
        </w:rPr>
        <w:t>A.</w:t>
      </w:r>
      <w:r w:rsidRPr="009F6F2A">
        <w:rPr>
          <w:szCs w:val="22"/>
        </w:rPr>
        <w:tab/>
      </w:r>
      <w:r w:rsidR="009B5C4A" w:rsidRPr="009F6F2A">
        <w:rPr>
          <w:szCs w:val="22"/>
        </w:rPr>
        <w:t xml:space="preserve">I have provided a summary of my educational background and professional experience in </w:t>
      </w:r>
      <w:r w:rsidR="009B5C4A" w:rsidRPr="005D2BBA">
        <w:rPr>
          <w:szCs w:val="22"/>
        </w:rPr>
        <w:t xml:space="preserve">Attachment </w:t>
      </w:r>
      <w:r w:rsidR="009B5C4A" w:rsidRPr="005D2BBA">
        <w:t>KE</w:t>
      </w:r>
      <w:r w:rsidR="009B5C4A" w:rsidRPr="005D2BBA">
        <w:rPr>
          <w:szCs w:val="22"/>
        </w:rPr>
        <w:t>-2</w:t>
      </w:r>
      <w:r w:rsidR="009B5C4A" w:rsidRPr="00856403">
        <w:rPr>
          <w:szCs w:val="22"/>
        </w:rPr>
        <w:t xml:space="preserve"> </w:t>
      </w:r>
      <w:r w:rsidR="009B5C4A" w:rsidRPr="009F6F2A">
        <w:rPr>
          <w:szCs w:val="22"/>
        </w:rPr>
        <w:t>to my direct testimony</w:t>
      </w:r>
      <w:r w:rsidR="009B5C4A">
        <w:rPr>
          <w:szCs w:val="22"/>
        </w:rPr>
        <w:t>.</w:t>
      </w:r>
      <w:bookmarkStart w:id="2" w:name="_Toc19780460"/>
    </w:p>
    <w:p w14:paraId="300C357D" w14:textId="4B40185B" w:rsidR="0062314A" w:rsidRDefault="0062314A" w:rsidP="002A7D36">
      <w:pPr>
        <w:numPr>
          <w:ilvl w:val="12"/>
          <w:numId w:val="0"/>
        </w:numPr>
        <w:tabs>
          <w:tab w:val="left" w:pos="720"/>
        </w:tabs>
        <w:ind w:left="720" w:hanging="720"/>
        <w:jc w:val="both"/>
        <w:rPr>
          <w:szCs w:val="22"/>
        </w:rPr>
      </w:pPr>
    </w:p>
    <w:p w14:paraId="74F32635" w14:textId="308DF59F" w:rsidR="0062314A" w:rsidRPr="0062314A" w:rsidRDefault="0062314A" w:rsidP="002A7D36">
      <w:pPr>
        <w:numPr>
          <w:ilvl w:val="12"/>
          <w:numId w:val="0"/>
        </w:numPr>
        <w:tabs>
          <w:tab w:val="left" w:pos="720"/>
        </w:tabs>
        <w:ind w:left="720" w:hanging="720"/>
        <w:jc w:val="both"/>
        <w:rPr>
          <w:b/>
          <w:bCs/>
          <w:szCs w:val="22"/>
        </w:rPr>
      </w:pPr>
      <w:r w:rsidRPr="0062314A">
        <w:rPr>
          <w:b/>
          <w:bCs/>
          <w:szCs w:val="22"/>
        </w:rPr>
        <w:t>Q.</w:t>
      </w:r>
      <w:r w:rsidRPr="0062314A">
        <w:rPr>
          <w:b/>
          <w:bCs/>
          <w:szCs w:val="22"/>
        </w:rPr>
        <w:tab/>
        <w:t>Have you previously filed testimony before the Commission or SOAH?</w:t>
      </w:r>
    </w:p>
    <w:p w14:paraId="511499D8" w14:textId="306586E7" w:rsidR="0062314A" w:rsidRDefault="0062314A" w:rsidP="002A7D36">
      <w:pPr>
        <w:numPr>
          <w:ilvl w:val="12"/>
          <w:numId w:val="0"/>
        </w:numPr>
        <w:tabs>
          <w:tab w:val="left" w:pos="720"/>
        </w:tabs>
        <w:ind w:left="720" w:hanging="720"/>
        <w:jc w:val="both"/>
        <w:rPr>
          <w:szCs w:val="22"/>
        </w:rPr>
      </w:pPr>
      <w:r>
        <w:rPr>
          <w:szCs w:val="22"/>
        </w:rPr>
        <w:t>A.</w:t>
      </w:r>
      <w:r>
        <w:rPr>
          <w:szCs w:val="22"/>
        </w:rPr>
        <w:tab/>
        <w:t xml:space="preserve">Yes.  I have provided a summary of my testimony in </w:t>
      </w:r>
      <w:r w:rsidRPr="005D2BBA">
        <w:rPr>
          <w:szCs w:val="22"/>
        </w:rPr>
        <w:t>Attachment KE-3.</w:t>
      </w:r>
    </w:p>
    <w:p w14:paraId="6C3D86F5" w14:textId="77777777" w:rsidR="002A7D36" w:rsidRDefault="002A7D36" w:rsidP="002A7D36">
      <w:pPr>
        <w:numPr>
          <w:ilvl w:val="12"/>
          <w:numId w:val="0"/>
        </w:numPr>
        <w:tabs>
          <w:tab w:val="left" w:pos="720"/>
        </w:tabs>
        <w:ind w:left="720" w:hanging="720"/>
        <w:jc w:val="both"/>
        <w:rPr>
          <w:szCs w:val="22"/>
        </w:rPr>
      </w:pPr>
    </w:p>
    <w:p w14:paraId="762E7B0E" w14:textId="5F6641E1" w:rsidR="003D01DB" w:rsidRPr="002A7D36" w:rsidRDefault="002A7D36" w:rsidP="002A7D36">
      <w:pPr>
        <w:numPr>
          <w:ilvl w:val="12"/>
          <w:numId w:val="0"/>
        </w:numPr>
        <w:tabs>
          <w:tab w:val="left" w:pos="720"/>
        </w:tabs>
        <w:ind w:left="720" w:hanging="720"/>
        <w:jc w:val="both"/>
        <w:rPr>
          <w:szCs w:val="22"/>
        </w:rPr>
      </w:pPr>
      <w:r>
        <w:rPr>
          <w:b/>
          <w:szCs w:val="22"/>
        </w:rPr>
        <w:t>II.</w:t>
      </w:r>
      <w:r>
        <w:tab/>
      </w:r>
      <w:r w:rsidR="003D01DB" w:rsidRPr="002A7D36">
        <w:rPr>
          <w:b/>
          <w:bCs/>
        </w:rPr>
        <w:t>PURPOSE AND SCOPE OF TESTIMONY</w:t>
      </w:r>
      <w:bookmarkEnd w:id="2"/>
    </w:p>
    <w:p w14:paraId="7033B122" w14:textId="67961344" w:rsidR="00EC652F" w:rsidRPr="00F84F0E" w:rsidRDefault="00EC652F" w:rsidP="00E30812">
      <w:pPr>
        <w:widowControl/>
        <w:ind w:left="720" w:hanging="720"/>
        <w:jc w:val="both"/>
        <w:rPr>
          <w:b/>
          <w:bCs/>
        </w:rPr>
      </w:pPr>
      <w:r w:rsidRPr="00F84F0E">
        <w:rPr>
          <w:b/>
        </w:rPr>
        <w:t>Q.</w:t>
      </w:r>
      <w:r w:rsidRPr="00F84F0E">
        <w:t xml:space="preserve"> </w:t>
      </w:r>
      <w:r w:rsidRPr="00F84F0E">
        <w:tab/>
      </w:r>
      <w:r w:rsidR="00EF274C" w:rsidRPr="00E31CCE">
        <w:rPr>
          <w:b/>
        </w:rPr>
        <w:t>What is</w:t>
      </w:r>
      <w:r w:rsidRPr="00E31CCE">
        <w:rPr>
          <w:caps/>
        </w:rPr>
        <w:t xml:space="preserve"> </w:t>
      </w:r>
      <w:r w:rsidR="00EF274C" w:rsidRPr="00E31CCE">
        <w:rPr>
          <w:b/>
          <w:bCs/>
        </w:rPr>
        <w:t>the purpose of your testimony in this proceeding</w:t>
      </w:r>
      <w:r w:rsidRPr="00F84F0E">
        <w:rPr>
          <w:b/>
          <w:bCs/>
        </w:rPr>
        <w:t>?</w:t>
      </w:r>
    </w:p>
    <w:p w14:paraId="50E6BD4A" w14:textId="1610D058" w:rsidR="006972FC" w:rsidRDefault="00EC652F" w:rsidP="009B5C4A">
      <w:pPr>
        <w:tabs>
          <w:tab w:val="left" w:pos="-1440"/>
        </w:tabs>
        <w:ind w:left="720" w:hanging="720"/>
        <w:jc w:val="both"/>
      </w:pPr>
      <w:r w:rsidRPr="00E334E4">
        <w:rPr>
          <w:b/>
        </w:rPr>
        <w:t>A.</w:t>
      </w:r>
      <w:r w:rsidRPr="00F84F0E">
        <w:t xml:space="preserve"> </w:t>
      </w:r>
      <w:r w:rsidR="00200B56" w:rsidRPr="00F84F0E">
        <w:tab/>
      </w:r>
      <w:r w:rsidR="00DC69D8">
        <w:t xml:space="preserve">I will present </w:t>
      </w:r>
      <w:r w:rsidR="005200CA">
        <w:t>testimony</w:t>
      </w:r>
      <w:r w:rsidR="00DC69D8">
        <w:t xml:space="preserve"> as to whether C-Willow Water Company (C-Willow) has </w:t>
      </w:r>
      <w:r w:rsidR="0090319F">
        <w:t>billed Mr.</w:t>
      </w:r>
      <w:r w:rsidR="00DC69D8">
        <w:t xml:space="preserve"> </w:t>
      </w:r>
      <w:r w:rsidR="006972FC">
        <w:t xml:space="preserve">Michael E. </w:t>
      </w:r>
      <w:r w:rsidR="00DC69D8">
        <w:t xml:space="preserve">Moore (Complainant) </w:t>
      </w:r>
      <w:r w:rsidR="006972FC">
        <w:t>appropriately for water service</w:t>
      </w:r>
      <w:r w:rsidR="00BE26EB">
        <w:t xml:space="preserve"> and any refund calculations</w:t>
      </w:r>
      <w:r w:rsidR="006972FC">
        <w:t>.</w:t>
      </w:r>
    </w:p>
    <w:p w14:paraId="179B30ED" w14:textId="53E3A950" w:rsidR="00672E6F" w:rsidRPr="009F6F2A" w:rsidRDefault="00672E6F" w:rsidP="008A37EB">
      <w:pPr>
        <w:tabs>
          <w:tab w:val="left" w:pos="-1440"/>
        </w:tabs>
        <w:ind w:left="720" w:hanging="720"/>
        <w:jc w:val="both"/>
        <w:rPr>
          <w:color w:val="E36C0A" w:themeColor="accent6" w:themeShade="BF"/>
        </w:rPr>
      </w:pPr>
    </w:p>
    <w:p w14:paraId="6A1ADA0A" w14:textId="77777777" w:rsidR="00EC652F" w:rsidRPr="00BD209B" w:rsidRDefault="00EC652F" w:rsidP="00E30812">
      <w:pPr>
        <w:widowControl/>
        <w:ind w:left="720" w:hanging="720"/>
        <w:jc w:val="both"/>
        <w:rPr>
          <w:b/>
        </w:rPr>
      </w:pPr>
      <w:r w:rsidRPr="00BD209B">
        <w:rPr>
          <w:b/>
        </w:rPr>
        <w:t>Q.</w:t>
      </w:r>
      <w:r w:rsidRPr="00BD209B">
        <w:t xml:space="preserve"> </w:t>
      </w:r>
      <w:r w:rsidRPr="00BD209B">
        <w:tab/>
      </w:r>
      <w:r w:rsidR="00EF274C" w:rsidRPr="00E31CCE">
        <w:rPr>
          <w:b/>
        </w:rPr>
        <w:t xml:space="preserve">What is </w:t>
      </w:r>
      <w:r w:rsidR="00EF274C" w:rsidRPr="00E31CCE">
        <w:rPr>
          <w:b/>
          <w:bCs/>
        </w:rPr>
        <w:t xml:space="preserve">the scope </w:t>
      </w:r>
      <w:r w:rsidR="00EF274C" w:rsidRPr="00E31CCE">
        <w:rPr>
          <w:b/>
        </w:rPr>
        <w:t>of your review</w:t>
      </w:r>
      <w:r w:rsidRPr="00BD209B">
        <w:rPr>
          <w:b/>
        </w:rPr>
        <w:t>?</w:t>
      </w:r>
    </w:p>
    <w:p w14:paraId="7E7CDC8C" w14:textId="3E75761B" w:rsidR="0016364A" w:rsidRDefault="00EC652F" w:rsidP="00F836A5">
      <w:pPr>
        <w:ind w:left="720" w:hanging="720"/>
        <w:jc w:val="both"/>
        <w:rPr>
          <w:rFonts w:eastAsia="PMingLiU"/>
        </w:rPr>
      </w:pPr>
      <w:r w:rsidRPr="00E334E4">
        <w:rPr>
          <w:b/>
        </w:rPr>
        <w:t>A.</w:t>
      </w:r>
      <w:r w:rsidRPr="00BD209B">
        <w:t xml:space="preserve"> </w:t>
      </w:r>
      <w:r w:rsidRPr="00BD209B">
        <w:tab/>
      </w:r>
      <w:bookmarkStart w:id="3" w:name="_Hlk18912489"/>
      <w:r w:rsidR="00672E6F" w:rsidRPr="00047ABD">
        <w:rPr>
          <w:rFonts w:eastAsia="PMingLiU"/>
        </w:rPr>
        <w:t xml:space="preserve">I reviewed </w:t>
      </w:r>
      <w:r w:rsidR="00F7411B">
        <w:rPr>
          <w:rFonts w:eastAsia="PMingLiU"/>
        </w:rPr>
        <w:t>all the filings in Commission Docket No. 49261</w:t>
      </w:r>
      <w:r w:rsidR="006972FC">
        <w:rPr>
          <w:rFonts w:eastAsia="PMingLiU"/>
        </w:rPr>
        <w:t xml:space="preserve"> and</w:t>
      </w:r>
      <w:r w:rsidR="0062314A">
        <w:rPr>
          <w:rFonts w:eastAsia="PMingLiU"/>
        </w:rPr>
        <w:t xml:space="preserve"> 16 TAC </w:t>
      </w:r>
      <w:r w:rsidR="006972FC" w:rsidRPr="00995FE7">
        <w:t>§ 24.161</w:t>
      </w:r>
      <w:r w:rsidR="006972FC">
        <w:t>.</w:t>
      </w:r>
    </w:p>
    <w:p w14:paraId="5CDC4FC1" w14:textId="77777777" w:rsidR="00B0393A" w:rsidRDefault="00B0393A" w:rsidP="0016364A">
      <w:pPr>
        <w:widowControl/>
        <w:ind w:left="720" w:hanging="720"/>
        <w:jc w:val="both"/>
      </w:pPr>
    </w:p>
    <w:p w14:paraId="060F0868" w14:textId="0794280D" w:rsidR="009A5EF2" w:rsidRPr="00600DF4" w:rsidRDefault="00600DF4" w:rsidP="00600DF4">
      <w:pPr>
        <w:pStyle w:val="BodyText"/>
        <w:rPr>
          <w:rFonts w:ascii="Times New Roman" w:hAnsi="Times New Roman" w:cs="Times New Roman"/>
          <w:b/>
          <w:bCs/>
        </w:rPr>
      </w:pPr>
      <w:bookmarkStart w:id="4" w:name="_Toc338069"/>
      <w:r w:rsidRPr="00600DF4">
        <w:rPr>
          <w:rFonts w:ascii="Times New Roman" w:hAnsi="Times New Roman" w:cs="Times New Roman"/>
          <w:b/>
          <w:bCs/>
        </w:rPr>
        <w:t>III.</w:t>
      </w:r>
      <w:r w:rsidRPr="00600DF4">
        <w:rPr>
          <w:rFonts w:ascii="Times New Roman" w:hAnsi="Times New Roman" w:cs="Times New Roman"/>
          <w:b/>
          <w:bCs/>
        </w:rPr>
        <w:tab/>
      </w:r>
      <w:r w:rsidR="009A5EF2" w:rsidRPr="00600DF4">
        <w:rPr>
          <w:rFonts w:ascii="Times New Roman" w:hAnsi="Times New Roman" w:cs="Times New Roman"/>
          <w:b/>
          <w:bCs/>
        </w:rPr>
        <w:t xml:space="preserve">WATER SERVICE UNDER 16 TAC </w:t>
      </w:r>
      <w:r w:rsidR="00995FE7" w:rsidRPr="00600DF4">
        <w:rPr>
          <w:rFonts w:ascii="Times New Roman" w:hAnsi="Times New Roman" w:cs="Times New Roman"/>
          <w:b/>
          <w:bCs/>
        </w:rPr>
        <w:t>§ 24.161</w:t>
      </w:r>
    </w:p>
    <w:p w14:paraId="47B25A83" w14:textId="77777777" w:rsidR="00995FE7" w:rsidRDefault="00995FE7" w:rsidP="00995FE7">
      <w:pPr>
        <w:pStyle w:val="Default"/>
        <w:rPr>
          <w:b/>
          <w:bCs/>
        </w:rPr>
      </w:pPr>
    </w:p>
    <w:bookmarkEnd w:id="4"/>
    <w:p w14:paraId="7DAB96C3" w14:textId="76CD922B" w:rsidR="009A5EF2" w:rsidRPr="007654B6" w:rsidRDefault="00006077" w:rsidP="00006077">
      <w:pPr>
        <w:widowControl/>
        <w:ind w:left="720" w:hanging="720"/>
        <w:jc w:val="both"/>
        <w:rPr>
          <w:b/>
          <w:bCs/>
        </w:rPr>
      </w:pPr>
      <w:r w:rsidRPr="00BD209B">
        <w:rPr>
          <w:b/>
        </w:rPr>
        <w:t>Q.</w:t>
      </w:r>
      <w:r w:rsidRPr="00BD209B">
        <w:t xml:space="preserve"> </w:t>
      </w:r>
      <w:r w:rsidRPr="007654B6">
        <w:rPr>
          <w:b/>
          <w:bCs/>
        </w:rPr>
        <w:tab/>
      </w:r>
      <w:r w:rsidR="009A5EF2" w:rsidRPr="007654B6">
        <w:rPr>
          <w:b/>
          <w:bCs/>
        </w:rPr>
        <w:t>What is a retail public utility?</w:t>
      </w:r>
    </w:p>
    <w:p w14:paraId="07482CB7" w14:textId="4B56424F" w:rsidR="009A5EF2" w:rsidRDefault="009A5EF2" w:rsidP="00006077">
      <w:pPr>
        <w:widowControl/>
        <w:ind w:left="720" w:hanging="720"/>
        <w:jc w:val="both"/>
      </w:pPr>
      <w:r w:rsidRPr="007654B6">
        <w:t>A.</w:t>
      </w:r>
      <w:r w:rsidR="007654B6">
        <w:tab/>
        <w:t>A retail public utility is a person, corporation, public utility, water supply or sewer service corporation, municipality, political subdivision or agency operating, maintaining, or controlling in this state facilities for providing potable water service o</w:t>
      </w:r>
      <w:r w:rsidR="00BE26EB">
        <w:t>r</w:t>
      </w:r>
      <w:r w:rsidR="007654B6">
        <w:t xml:space="preserve"> sewer service, or both, for compensation.</w:t>
      </w:r>
      <w:r w:rsidR="002C0E7F">
        <w:rPr>
          <w:rStyle w:val="FootnoteReference"/>
        </w:rPr>
        <w:footnoteReference w:id="1"/>
      </w:r>
    </w:p>
    <w:p w14:paraId="4BAF3596" w14:textId="77777777" w:rsidR="00766A00" w:rsidRPr="007654B6" w:rsidRDefault="00766A00" w:rsidP="00006077">
      <w:pPr>
        <w:widowControl/>
        <w:ind w:left="720" w:hanging="720"/>
        <w:jc w:val="both"/>
      </w:pPr>
    </w:p>
    <w:p w14:paraId="1CADD0C5" w14:textId="77777777" w:rsidR="00766A00" w:rsidRPr="008A53CF" w:rsidRDefault="00766A00" w:rsidP="00766A00">
      <w:pPr>
        <w:widowControl/>
        <w:jc w:val="both"/>
        <w:rPr>
          <w:b/>
          <w:bCs/>
        </w:rPr>
      </w:pPr>
      <w:r w:rsidRPr="00740AB0">
        <w:rPr>
          <w:b/>
          <w:bCs/>
        </w:rPr>
        <w:t>Q.</w:t>
      </w:r>
      <w:r w:rsidRPr="00740AB0">
        <w:rPr>
          <w:b/>
          <w:bCs/>
        </w:rPr>
        <w:tab/>
      </w:r>
      <w:r w:rsidRPr="008A53CF">
        <w:rPr>
          <w:b/>
          <w:bCs/>
        </w:rPr>
        <w:t>Is C-Willow a retail public utility?</w:t>
      </w:r>
    </w:p>
    <w:p w14:paraId="532EDB79" w14:textId="23405AB8" w:rsidR="00766A00" w:rsidRDefault="00766A00" w:rsidP="008A53CF">
      <w:pPr>
        <w:widowControl/>
        <w:ind w:left="720" w:hanging="720"/>
        <w:jc w:val="both"/>
      </w:pPr>
      <w:r>
        <w:t>A.</w:t>
      </w:r>
      <w:r>
        <w:tab/>
        <w:t>Yes. C-Willow is owned by Shady Oaks Water LP holding water Certificate of Convenience Number 12090.</w:t>
      </w:r>
    </w:p>
    <w:p w14:paraId="76CA1913" w14:textId="2F02203C" w:rsidR="009A5EF2" w:rsidRDefault="009A5EF2" w:rsidP="00006077">
      <w:pPr>
        <w:widowControl/>
        <w:ind w:left="720" w:hanging="720"/>
        <w:jc w:val="both"/>
        <w:rPr>
          <w:b/>
          <w:bCs/>
        </w:rPr>
      </w:pPr>
    </w:p>
    <w:p w14:paraId="56885195" w14:textId="6F8CDC90" w:rsidR="007654B6" w:rsidRDefault="007654B6" w:rsidP="007654B6">
      <w:pPr>
        <w:widowControl/>
        <w:ind w:left="720" w:hanging="720"/>
        <w:jc w:val="both"/>
        <w:rPr>
          <w:b/>
          <w:bCs/>
        </w:rPr>
      </w:pPr>
      <w:r>
        <w:rPr>
          <w:b/>
          <w:bCs/>
        </w:rPr>
        <w:t>Q.</w:t>
      </w:r>
      <w:r>
        <w:rPr>
          <w:b/>
          <w:bCs/>
        </w:rPr>
        <w:tab/>
        <w:t>What is a qualified service applicant?</w:t>
      </w:r>
    </w:p>
    <w:p w14:paraId="2A617013" w14:textId="054718DC" w:rsidR="007654B6" w:rsidRPr="009A5EF2" w:rsidRDefault="009761D2" w:rsidP="00463FD8">
      <w:pPr>
        <w:widowControl/>
        <w:tabs>
          <w:tab w:val="left" w:pos="630"/>
        </w:tabs>
        <w:ind w:left="630" w:hanging="720"/>
        <w:jc w:val="both"/>
      </w:pPr>
      <w:r>
        <w:lastRenderedPageBreak/>
        <w:t xml:space="preserve"> </w:t>
      </w:r>
      <w:r w:rsidR="007654B6" w:rsidRPr="009A5EF2">
        <w:t>A.</w:t>
      </w:r>
      <w:r w:rsidR="007654B6">
        <w:tab/>
        <w:t>A qualified service applicant is an applicant who has met all of the retail public utility’s requirement contained in its tariff, schedule of rates, or service policies and regulations for extension of service including the delivery to the retail public utility of any service connection inspection certifications required by law.</w:t>
      </w:r>
      <w:r w:rsidR="002C0E7F">
        <w:rPr>
          <w:rStyle w:val="FootnoteReference"/>
        </w:rPr>
        <w:footnoteReference w:id="2"/>
      </w:r>
    </w:p>
    <w:p w14:paraId="7F9B698C" w14:textId="66F59861" w:rsidR="007654B6" w:rsidRDefault="007654B6" w:rsidP="007654B6">
      <w:pPr>
        <w:widowControl/>
        <w:ind w:left="720" w:hanging="720"/>
        <w:jc w:val="both"/>
      </w:pPr>
    </w:p>
    <w:p w14:paraId="1DEF7D7A" w14:textId="18CB188A" w:rsidR="009A5EF2" w:rsidRDefault="007654B6" w:rsidP="00006077">
      <w:pPr>
        <w:widowControl/>
        <w:ind w:left="720" w:hanging="720"/>
        <w:jc w:val="both"/>
        <w:rPr>
          <w:b/>
          <w:bCs/>
        </w:rPr>
      </w:pPr>
      <w:r>
        <w:rPr>
          <w:b/>
          <w:bCs/>
        </w:rPr>
        <w:t>Q.</w:t>
      </w:r>
      <w:r>
        <w:rPr>
          <w:b/>
          <w:bCs/>
        </w:rPr>
        <w:tab/>
      </w:r>
      <w:r w:rsidR="009A5EF2">
        <w:rPr>
          <w:b/>
          <w:bCs/>
        </w:rPr>
        <w:t>When should a retail public utility serv</w:t>
      </w:r>
      <w:r w:rsidR="00BE26EB">
        <w:rPr>
          <w:b/>
          <w:bCs/>
        </w:rPr>
        <w:t>e</w:t>
      </w:r>
      <w:r w:rsidR="009A5EF2">
        <w:rPr>
          <w:b/>
          <w:bCs/>
        </w:rPr>
        <w:t xml:space="preserve"> each qualified service application within its certificated area?</w:t>
      </w:r>
    </w:p>
    <w:p w14:paraId="3AD06577" w14:textId="7517DF6C" w:rsidR="007654B6" w:rsidRDefault="007654B6" w:rsidP="00463FD8">
      <w:pPr>
        <w:widowControl/>
        <w:tabs>
          <w:tab w:val="left" w:pos="630"/>
          <w:tab w:val="left" w:pos="720"/>
        </w:tabs>
        <w:ind w:left="630" w:hanging="630"/>
        <w:jc w:val="both"/>
      </w:pPr>
      <w:r w:rsidRPr="007654B6">
        <w:t>A.</w:t>
      </w:r>
      <w:r>
        <w:tab/>
        <w:t>A retail public utility should serve each qualified service applicant as soon as practical after receiving a completed application.</w:t>
      </w:r>
      <w:r w:rsidR="00087344">
        <w:rPr>
          <w:rStyle w:val="FootnoteReference"/>
        </w:rPr>
        <w:footnoteReference w:id="3"/>
      </w:r>
    </w:p>
    <w:p w14:paraId="15CADC37" w14:textId="77777777" w:rsidR="00B45E77" w:rsidRDefault="00B45E77" w:rsidP="007654B6">
      <w:pPr>
        <w:widowControl/>
        <w:tabs>
          <w:tab w:val="left" w:pos="617"/>
        </w:tabs>
        <w:ind w:left="720" w:hanging="720"/>
        <w:jc w:val="both"/>
      </w:pPr>
    </w:p>
    <w:p w14:paraId="135F187A" w14:textId="03B4F1B9" w:rsidR="007654B6" w:rsidRPr="006C1DC4" w:rsidRDefault="007654B6" w:rsidP="007654B6">
      <w:pPr>
        <w:widowControl/>
        <w:tabs>
          <w:tab w:val="left" w:pos="617"/>
        </w:tabs>
        <w:ind w:left="720" w:hanging="720"/>
        <w:jc w:val="both"/>
        <w:rPr>
          <w:b/>
          <w:bCs/>
          <w:color w:val="FF0000"/>
        </w:rPr>
      </w:pPr>
      <w:r w:rsidRPr="009A0D95">
        <w:rPr>
          <w:b/>
          <w:bCs/>
        </w:rPr>
        <w:t>Q.</w:t>
      </w:r>
      <w:r w:rsidR="00463FD8">
        <w:rPr>
          <w:b/>
          <w:bCs/>
        </w:rPr>
        <w:tab/>
        <w:t>How do</w:t>
      </w:r>
      <w:r w:rsidR="005A19B7">
        <w:rPr>
          <w:b/>
          <w:bCs/>
        </w:rPr>
        <w:t>es</w:t>
      </w:r>
      <w:r w:rsidR="00463FD8">
        <w:rPr>
          <w:b/>
          <w:bCs/>
        </w:rPr>
        <w:t xml:space="preserve"> a person </w:t>
      </w:r>
      <w:r w:rsidR="00463FD8" w:rsidRPr="005A19B7">
        <w:rPr>
          <w:b/>
          <w:bCs/>
          <w:color w:val="000000" w:themeColor="text1"/>
        </w:rPr>
        <w:t xml:space="preserve">become </w:t>
      </w:r>
      <w:r w:rsidR="00B45E77" w:rsidRPr="005A19B7">
        <w:rPr>
          <w:b/>
          <w:bCs/>
          <w:color w:val="000000" w:themeColor="text1"/>
        </w:rPr>
        <w:t>a qualified service applicant?</w:t>
      </w:r>
    </w:p>
    <w:p w14:paraId="5873AED9" w14:textId="6A602CBA" w:rsidR="00B45E77" w:rsidRDefault="009A5EF2" w:rsidP="00463FD8">
      <w:pPr>
        <w:widowControl/>
        <w:jc w:val="both"/>
      </w:pPr>
      <w:r w:rsidRPr="009A5EF2">
        <w:t>A.</w:t>
      </w:r>
      <w:r w:rsidR="00463FD8">
        <w:tab/>
        <w:t xml:space="preserve">A person becomes a qualified service applicant by completing and signing an application or </w:t>
      </w:r>
      <w:r w:rsidR="00463FD8">
        <w:tab/>
        <w:t>contract form for service, paying any required fees (deposits, reconnect, tap, extension fees,</w:t>
      </w:r>
      <w:r w:rsidR="00463FD8">
        <w:tab/>
        <w:t>etc. as applicable</w:t>
      </w:r>
      <w:r w:rsidR="00F15431">
        <w:t>)</w:t>
      </w:r>
      <w:r w:rsidR="00463FD8">
        <w:t>, and granting easements if required.</w:t>
      </w:r>
    </w:p>
    <w:p w14:paraId="5BA84FCD" w14:textId="3371378B" w:rsidR="00463FD8" w:rsidRDefault="00463FD8" w:rsidP="00463FD8">
      <w:pPr>
        <w:widowControl/>
        <w:jc w:val="both"/>
        <w:rPr>
          <w:b/>
          <w:bCs/>
        </w:rPr>
      </w:pPr>
    </w:p>
    <w:p w14:paraId="196C922F" w14:textId="2FEF30A0" w:rsidR="00995FE7" w:rsidRDefault="00995FE7" w:rsidP="00463FD8">
      <w:pPr>
        <w:widowControl/>
        <w:jc w:val="both"/>
        <w:rPr>
          <w:b/>
          <w:bCs/>
        </w:rPr>
      </w:pPr>
      <w:r>
        <w:rPr>
          <w:b/>
          <w:bCs/>
        </w:rPr>
        <w:t>IV.</w:t>
      </w:r>
      <w:r>
        <w:rPr>
          <w:b/>
          <w:bCs/>
        </w:rPr>
        <w:tab/>
        <w:t>C-WILLOW AND ITS BILLING TO COMPLAINANT</w:t>
      </w:r>
    </w:p>
    <w:p w14:paraId="13B12EB4" w14:textId="478B8C27" w:rsidR="00F9453A" w:rsidRDefault="00F9453A" w:rsidP="007654B6">
      <w:pPr>
        <w:widowControl/>
        <w:ind w:left="720" w:hanging="720"/>
        <w:jc w:val="both"/>
        <w:rPr>
          <w:b/>
          <w:bCs/>
        </w:rPr>
      </w:pPr>
      <w:r>
        <w:rPr>
          <w:b/>
          <w:bCs/>
        </w:rPr>
        <w:t>Q.</w:t>
      </w:r>
      <w:r>
        <w:rPr>
          <w:b/>
          <w:bCs/>
        </w:rPr>
        <w:tab/>
        <w:t>When did C-Willow receive Mr. Moore’s application for service at 303 Hickory Trail?</w:t>
      </w:r>
    </w:p>
    <w:p w14:paraId="4F8CA0E3" w14:textId="60B26419" w:rsidR="000D3B7D" w:rsidRPr="000D3B7D" w:rsidRDefault="000D3B7D" w:rsidP="007654B6">
      <w:pPr>
        <w:widowControl/>
        <w:ind w:left="720" w:hanging="720"/>
        <w:jc w:val="both"/>
      </w:pPr>
      <w:r w:rsidRPr="000D3B7D">
        <w:t>A.</w:t>
      </w:r>
      <w:r w:rsidRPr="000D3B7D">
        <w:tab/>
        <w:t>September 13, 2018.</w:t>
      </w:r>
      <w:r w:rsidR="00B73ECF">
        <w:rPr>
          <w:rStyle w:val="FootnoteReference"/>
        </w:rPr>
        <w:footnoteReference w:id="4"/>
      </w:r>
      <w:bookmarkStart w:id="5" w:name="_GoBack"/>
      <w:bookmarkEnd w:id="5"/>
    </w:p>
    <w:p w14:paraId="1D34811D" w14:textId="77777777" w:rsidR="000D3B7D" w:rsidRDefault="000D3B7D" w:rsidP="007654B6">
      <w:pPr>
        <w:widowControl/>
        <w:ind w:left="720" w:hanging="720"/>
        <w:jc w:val="both"/>
        <w:rPr>
          <w:b/>
          <w:bCs/>
        </w:rPr>
      </w:pPr>
    </w:p>
    <w:p w14:paraId="556340B9" w14:textId="2C6B04DD" w:rsidR="00B45E77" w:rsidRDefault="00B45E77" w:rsidP="007654B6">
      <w:pPr>
        <w:widowControl/>
        <w:ind w:left="720" w:hanging="720"/>
        <w:jc w:val="both"/>
        <w:rPr>
          <w:b/>
          <w:bCs/>
        </w:rPr>
      </w:pPr>
      <w:r>
        <w:rPr>
          <w:b/>
          <w:bCs/>
        </w:rPr>
        <w:t>Q.</w:t>
      </w:r>
      <w:r>
        <w:rPr>
          <w:b/>
          <w:bCs/>
        </w:rPr>
        <w:tab/>
        <w:t xml:space="preserve">When did </w:t>
      </w:r>
      <w:r w:rsidR="006C1DC4">
        <w:rPr>
          <w:b/>
          <w:bCs/>
        </w:rPr>
        <w:t xml:space="preserve">C-Willow accept Mr. </w:t>
      </w:r>
      <w:r>
        <w:rPr>
          <w:b/>
          <w:bCs/>
        </w:rPr>
        <w:t>Moore</w:t>
      </w:r>
      <w:r w:rsidR="006C1DC4">
        <w:rPr>
          <w:b/>
          <w:bCs/>
        </w:rPr>
        <w:t>’s</w:t>
      </w:r>
      <w:r>
        <w:rPr>
          <w:b/>
          <w:bCs/>
        </w:rPr>
        <w:t xml:space="preserve"> application for service </w:t>
      </w:r>
      <w:r w:rsidR="006C1DC4">
        <w:rPr>
          <w:b/>
          <w:bCs/>
        </w:rPr>
        <w:t xml:space="preserve">at </w:t>
      </w:r>
      <w:r w:rsidR="00F9453A">
        <w:rPr>
          <w:b/>
          <w:bCs/>
        </w:rPr>
        <w:t>303 Hickory Trail</w:t>
      </w:r>
      <w:r>
        <w:rPr>
          <w:b/>
          <w:bCs/>
        </w:rPr>
        <w:t>?</w:t>
      </w:r>
    </w:p>
    <w:p w14:paraId="32B8F578" w14:textId="248261FA" w:rsidR="00B45E77" w:rsidRPr="00B45E77" w:rsidRDefault="00B45E77" w:rsidP="007654B6">
      <w:pPr>
        <w:widowControl/>
        <w:ind w:left="720" w:hanging="720"/>
        <w:jc w:val="both"/>
      </w:pPr>
      <w:r w:rsidRPr="00B45E77">
        <w:t>A.</w:t>
      </w:r>
      <w:r w:rsidR="00F9453A">
        <w:tab/>
        <w:t>September 14, 2018</w:t>
      </w:r>
      <w:r w:rsidR="000D3B7D">
        <w:t>.</w:t>
      </w:r>
      <w:r w:rsidR="00B73ECF">
        <w:rPr>
          <w:rStyle w:val="FootnoteReference"/>
        </w:rPr>
        <w:footnoteReference w:id="5"/>
      </w:r>
    </w:p>
    <w:p w14:paraId="6FC0D7DB" w14:textId="77777777" w:rsidR="005B50C5" w:rsidRPr="00B45E77" w:rsidRDefault="005B50C5" w:rsidP="007654B6">
      <w:pPr>
        <w:widowControl/>
        <w:ind w:left="720" w:hanging="720"/>
        <w:jc w:val="both"/>
      </w:pPr>
    </w:p>
    <w:p w14:paraId="252C1B2D" w14:textId="48B804B7" w:rsidR="000D3B7D" w:rsidRDefault="000D3B7D" w:rsidP="000D3B7D">
      <w:pPr>
        <w:widowControl/>
        <w:ind w:left="720" w:hanging="720"/>
        <w:jc w:val="both"/>
        <w:rPr>
          <w:b/>
          <w:bCs/>
        </w:rPr>
      </w:pPr>
      <w:r>
        <w:rPr>
          <w:b/>
          <w:bCs/>
        </w:rPr>
        <w:t>Q.</w:t>
      </w:r>
      <w:r>
        <w:rPr>
          <w:b/>
          <w:bCs/>
        </w:rPr>
        <w:tab/>
        <w:t xml:space="preserve">What date </w:t>
      </w:r>
      <w:r w:rsidR="00F8175A">
        <w:rPr>
          <w:b/>
          <w:bCs/>
        </w:rPr>
        <w:t xml:space="preserve">did </w:t>
      </w:r>
      <w:r>
        <w:rPr>
          <w:b/>
          <w:bCs/>
        </w:rPr>
        <w:t>Mr. Moore</w:t>
      </w:r>
      <w:r w:rsidR="00F8175A">
        <w:rPr>
          <w:b/>
          <w:bCs/>
        </w:rPr>
        <w:t xml:space="preserve"> pay any required fees?</w:t>
      </w:r>
    </w:p>
    <w:p w14:paraId="281B532F" w14:textId="317AA22B" w:rsidR="000D3B7D" w:rsidRPr="00DD4DC2" w:rsidRDefault="000D3B7D" w:rsidP="000D3B7D">
      <w:pPr>
        <w:widowControl/>
        <w:ind w:left="720" w:hanging="720"/>
        <w:jc w:val="both"/>
      </w:pPr>
      <w:r w:rsidRPr="00DD4DC2">
        <w:t>A.</w:t>
      </w:r>
      <w:r w:rsidR="00F8175A">
        <w:tab/>
        <w:t>Mr. Moore paid a deposit and transfer fee on September 13, 2018.</w:t>
      </w:r>
      <w:r w:rsidR="00687A45">
        <w:rPr>
          <w:rStyle w:val="FootnoteReference"/>
        </w:rPr>
        <w:footnoteReference w:id="6"/>
      </w:r>
    </w:p>
    <w:p w14:paraId="56ABFDDE" w14:textId="77777777" w:rsidR="00B45E77" w:rsidRDefault="00B45E77" w:rsidP="007654B6">
      <w:pPr>
        <w:widowControl/>
        <w:ind w:left="720" w:hanging="720"/>
        <w:jc w:val="both"/>
        <w:rPr>
          <w:b/>
          <w:bCs/>
        </w:rPr>
      </w:pPr>
    </w:p>
    <w:p w14:paraId="1EED83B5" w14:textId="1443CF38" w:rsidR="004B6CA0" w:rsidRDefault="00B45E77" w:rsidP="007654B6">
      <w:pPr>
        <w:widowControl/>
        <w:ind w:left="720" w:hanging="720"/>
        <w:jc w:val="both"/>
        <w:rPr>
          <w:b/>
          <w:bCs/>
        </w:rPr>
      </w:pPr>
      <w:r>
        <w:rPr>
          <w:b/>
          <w:bCs/>
        </w:rPr>
        <w:t>Q.</w:t>
      </w:r>
      <w:r>
        <w:rPr>
          <w:b/>
          <w:bCs/>
        </w:rPr>
        <w:tab/>
        <w:t>What date did C-Willow obtain a</w:t>
      </w:r>
      <w:r w:rsidR="00E926E4">
        <w:rPr>
          <w:b/>
          <w:bCs/>
        </w:rPr>
        <w:t xml:space="preserve"> meter read to end service in </w:t>
      </w:r>
      <w:r w:rsidR="003042B6">
        <w:rPr>
          <w:b/>
          <w:bCs/>
        </w:rPr>
        <w:t xml:space="preserve">Keith </w:t>
      </w:r>
      <w:proofErr w:type="spellStart"/>
      <w:r w:rsidR="003042B6">
        <w:rPr>
          <w:b/>
          <w:bCs/>
        </w:rPr>
        <w:t>Johanson’s</w:t>
      </w:r>
      <w:proofErr w:type="spellEnd"/>
      <w:r w:rsidR="003042B6">
        <w:rPr>
          <w:b/>
          <w:bCs/>
        </w:rPr>
        <w:t xml:space="preserve"> name, who was </w:t>
      </w:r>
      <w:r w:rsidR="00E926E4">
        <w:rPr>
          <w:b/>
          <w:bCs/>
        </w:rPr>
        <w:t xml:space="preserve">the previous </w:t>
      </w:r>
      <w:r w:rsidR="003042B6">
        <w:rPr>
          <w:b/>
          <w:bCs/>
        </w:rPr>
        <w:t>customer at the address</w:t>
      </w:r>
      <w:r w:rsidR="004B6CA0">
        <w:rPr>
          <w:b/>
          <w:bCs/>
        </w:rPr>
        <w:t>?</w:t>
      </w:r>
    </w:p>
    <w:p w14:paraId="2F258536" w14:textId="11C7BFCB" w:rsidR="00B45E77" w:rsidRDefault="00B45E77" w:rsidP="007654B6">
      <w:pPr>
        <w:widowControl/>
        <w:ind w:left="720" w:hanging="720"/>
        <w:jc w:val="both"/>
      </w:pPr>
      <w:r w:rsidRPr="00B45E77">
        <w:t>A.</w:t>
      </w:r>
      <w:r w:rsidR="00F8175A">
        <w:tab/>
        <w:t>September 14, 2018.</w:t>
      </w:r>
      <w:r w:rsidR="00487693">
        <w:rPr>
          <w:rStyle w:val="FootnoteReference"/>
        </w:rPr>
        <w:footnoteReference w:id="7"/>
      </w:r>
    </w:p>
    <w:p w14:paraId="07D20879" w14:textId="77777777" w:rsidR="004B6CA0" w:rsidRPr="00B45E77" w:rsidRDefault="004B6CA0" w:rsidP="007654B6">
      <w:pPr>
        <w:widowControl/>
        <w:ind w:left="720" w:hanging="720"/>
        <w:jc w:val="both"/>
      </w:pPr>
    </w:p>
    <w:p w14:paraId="6E395ACD" w14:textId="6EF1B565" w:rsidR="00B45E77" w:rsidRPr="004B6CA0" w:rsidRDefault="004B6CA0" w:rsidP="007654B6">
      <w:pPr>
        <w:widowControl/>
        <w:ind w:left="720" w:hanging="720"/>
        <w:jc w:val="both"/>
        <w:rPr>
          <w:b/>
          <w:bCs/>
        </w:rPr>
      </w:pPr>
      <w:r>
        <w:rPr>
          <w:b/>
          <w:bCs/>
        </w:rPr>
        <w:t>Q.</w:t>
      </w:r>
      <w:r>
        <w:rPr>
          <w:b/>
          <w:bCs/>
        </w:rPr>
        <w:tab/>
      </w:r>
      <w:r w:rsidRPr="004B6CA0">
        <w:rPr>
          <w:b/>
          <w:bCs/>
        </w:rPr>
        <w:t>What was the meter read on that date?</w:t>
      </w:r>
    </w:p>
    <w:p w14:paraId="49C8E77D" w14:textId="729F6E85" w:rsidR="004B6CA0" w:rsidRDefault="004B6CA0" w:rsidP="007654B6">
      <w:pPr>
        <w:widowControl/>
        <w:ind w:left="720" w:hanging="720"/>
        <w:jc w:val="both"/>
      </w:pPr>
      <w:r w:rsidRPr="004B6CA0">
        <w:t>A.</w:t>
      </w:r>
      <w:r w:rsidR="00F8175A">
        <w:tab/>
        <w:t xml:space="preserve">The meter read obtained that date was </w:t>
      </w:r>
      <w:r w:rsidR="00F8175A" w:rsidRPr="00995FE7">
        <w:t>0504350.</w:t>
      </w:r>
      <w:r w:rsidR="00487693">
        <w:rPr>
          <w:rStyle w:val="FootnoteReference"/>
        </w:rPr>
        <w:footnoteReference w:id="8"/>
      </w:r>
    </w:p>
    <w:p w14:paraId="05DD41A2" w14:textId="4AFF3873" w:rsidR="004B6CA0" w:rsidRDefault="004B6CA0" w:rsidP="007654B6">
      <w:pPr>
        <w:widowControl/>
        <w:ind w:left="720" w:hanging="720"/>
        <w:jc w:val="both"/>
      </w:pPr>
    </w:p>
    <w:p w14:paraId="3C2574BC" w14:textId="58AFE362" w:rsidR="00430EB7" w:rsidRDefault="00430EB7" w:rsidP="007654B6">
      <w:pPr>
        <w:widowControl/>
        <w:ind w:left="720" w:hanging="720"/>
        <w:jc w:val="both"/>
        <w:rPr>
          <w:b/>
          <w:bCs/>
        </w:rPr>
      </w:pPr>
      <w:r>
        <w:rPr>
          <w:b/>
          <w:bCs/>
        </w:rPr>
        <w:t>Q.</w:t>
      </w:r>
      <w:r>
        <w:rPr>
          <w:b/>
          <w:bCs/>
        </w:rPr>
        <w:tab/>
        <w:t>Was the above meter read</w:t>
      </w:r>
      <w:r w:rsidR="008811D8">
        <w:rPr>
          <w:b/>
          <w:bCs/>
        </w:rPr>
        <w:t>ing</w:t>
      </w:r>
      <w:r>
        <w:rPr>
          <w:b/>
          <w:bCs/>
        </w:rPr>
        <w:t xml:space="preserve"> reflect</w:t>
      </w:r>
      <w:r w:rsidR="008811D8">
        <w:rPr>
          <w:b/>
          <w:bCs/>
        </w:rPr>
        <w:t>ed</w:t>
      </w:r>
      <w:r>
        <w:rPr>
          <w:b/>
          <w:bCs/>
        </w:rPr>
        <w:t xml:space="preserve"> as the start read on Mr. Moore’s first bill?</w:t>
      </w:r>
    </w:p>
    <w:p w14:paraId="02696933" w14:textId="2196704E" w:rsidR="00430EB7" w:rsidRPr="00430EB7" w:rsidRDefault="00430EB7" w:rsidP="007654B6">
      <w:pPr>
        <w:widowControl/>
        <w:ind w:left="720" w:hanging="720"/>
        <w:jc w:val="both"/>
        <w:rPr>
          <w:bCs/>
        </w:rPr>
      </w:pPr>
      <w:r>
        <w:rPr>
          <w:bCs/>
        </w:rPr>
        <w:t>A.</w:t>
      </w:r>
      <w:r>
        <w:rPr>
          <w:bCs/>
        </w:rPr>
        <w:tab/>
        <w:t xml:space="preserve">No, a start read of </w:t>
      </w:r>
      <w:r w:rsidRPr="00B67F2A">
        <w:t>0006690</w:t>
      </w:r>
      <w:r>
        <w:t xml:space="preserve"> </w:t>
      </w:r>
      <w:r w:rsidR="00F15431">
        <w:t xml:space="preserve">was </w:t>
      </w:r>
      <w:r>
        <w:t>on Mr. Moore’s first bill.</w:t>
      </w:r>
      <w:r w:rsidR="00487693">
        <w:rPr>
          <w:rStyle w:val="FootnoteReference"/>
        </w:rPr>
        <w:footnoteReference w:id="9"/>
      </w:r>
    </w:p>
    <w:p w14:paraId="2A7D9230" w14:textId="5234E5FB" w:rsidR="00430EB7" w:rsidRDefault="00430EB7" w:rsidP="007654B6">
      <w:pPr>
        <w:widowControl/>
        <w:ind w:left="720" w:hanging="720"/>
        <w:jc w:val="both"/>
      </w:pPr>
    </w:p>
    <w:p w14:paraId="5F06C01F" w14:textId="3AF4ADC3" w:rsidR="004E306B" w:rsidRDefault="006972FC" w:rsidP="007654B6">
      <w:pPr>
        <w:widowControl/>
        <w:ind w:left="720" w:hanging="720"/>
        <w:jc w:val="both"/>
        <w:rPr>
          <w:b/>
          <w:bCs/>
        </w:rPr>
      </w:pPr>
      <w:r w:rsidRPr="006972FC">
        <w:rPr>
          <w:b/>
          <w:bCs/>
        </w:rPr>
        <w:t>Q.</w:t>
      </w:r>
      <w:r w:rsidRPr="006972FC">
        <w:rPr>
          <w:b/>
          <w:bCs/>
        </w:rPr>
        <w:tab/>
      </w:r>
      <w:r w:rsidR="004E306B">
        <w:rPr>
          <w:b/>
          <w:bCs/>
        </w:rPr>
        <w:t>Was this reading initially used to bill another account?</w:t>
      </w:r>
    </w:p>
    <w:p w14:paraId="608A7292" w14:textId="5E860682" w:rsidR="004E306B" w:rsidRDefault="004E306B" w:rsidP="007654B6">
      <w:pPr>
        <w:widowControl/>
        <w:ind w:left="720" w:hanging="720"/>
        <w:jc w:val="both"/>
      </w:pPr>
      <w:r w:rsidRPr="004E306B">
        <w:t>A.</w:t>
      </w:r>
      <w:r w:rsidRPr="004E306B">
        <w:tab/>
        <w:t xml:space="preserve">Yes, this </w:t>
      </w:r>
      <w:r>
        <w:t>reading was</w:t>
      </w:r>
      <w:r w:rsidR="00B65B11">
        <w:t xml:space="preserve"> initially</w:t>
      </w:r>
      <w:r>
        <w:t xml:space="preserve"> used </w:t>
      </w:r>
      <w:r w:rsidR="00B65B11">
        <w:t>in</w:t>
      </w:r>
      <w:r>
        <w:t xml:space="preserve"> bill</w:t>
      </w:r>
      <w:r w:rsidR="00B65B11">
        <w:t>ing</w:t>
      </w:r>
      <w:r>
        <w:t xml:space="preserve"> the previous person who had service at 303 Hickory Trail.</w:t>
      </w:r>
      <w:r w:rsidR="00197D06">
        <w:rPr>
          <w:rStyle w:val="FootnoteReference"/>
        </w:rPr>
        <w:footnoteReference w:id="10"/>
      </w:r>
    </w:p>
    <w:p w14:paraId="1AD51388" w14:textId="77777777" w:rsidR="004E306B" w:rsidRPr="004E306B" w:rsidRDefault="004E306B" w:rsidP="007654B6">
      <w:pPr>
        <w:widowControl/>
        <w:ind w:left="720" w:hanging="720"/>
        <w:jc w:val="both"/>
      </w:pPr>
    </w:p>
    <w:p w14:paraId="08E78D4C" w14:textId="5DC51F3F" w:rsidR="004E306B" w:rsidRDefault="004E306B" w:rsidP="007654B6">
      <w:pPr>
        <w:widowControl/>
        <w:ind w:left="720" w:hanging="720"/>
        <w:jc w:val="both"/>
        <w:rPr>
          <w:b/>
          <w:bCs/>
        </w:rPr>
      </w:pPr>
      <w:r>
        <w:rPr>
          <w:b/>
          <w:bCs/>
        </w:rPr>
        <w:t>Q.</w:t>
      </w:r>
      <w:r>
        <w:rPr>
          <w:b/>
          <w:bCs/>
        </w:rPr>
        <w:tab/>
        <w:t>Why d</w:t>
      </w:r>
      <w:r w:rsidR="006972FC" w:rsidRPr="006972FC">
        <w:rPr>
          <w:b/>
          <w:bCs/>
        </w:rPr>
        <w:t xml:space="preserve">id C-Willow </w:t>
      </w:r>
      <w:r>
        <w:rPr>
          <w:b/>
          <w:bCs/>
        </w:rPr>
        <w:t xml:space="preserve">adjust the meter read from </w:t>
      </w:r>
      <w:r w:rsidR="00197D06">
        <w:rPr>
          <w:b/>
          <w:bCs/>
        </w:rPr>
        <w:t xml:space="preserve">Keith </w:t>
      </w:r>
      <w:proofErr w:type="spellStart"/>
      <w:r w:rsidR="00197D06">
        <w:rPr>
          <w:b/>
          <w:bCs/>
        </w:rPr>
        <w:t>Johanson’s</w:t>
      </w:r>
      <w:proofErr w:type="spellEnd"/>
      <w:r>
        <w:rPr>
          <w:b/>
          <w:bCs/>
        </w:rPr>
        <w:t xml:space="preserve"> account</w:t>
      </w:r>
      <w:r w:rsidR="008811D8">
        <w:rPr>
          <w:b/>
          <w:bCs/>
        </w:rPr>
        <w:t xml:space="preserve"> and use it on Mr. Moore’s first bill</w:t>
      </w:r>
      <w:r>
        <w:rPr>
          <w:b/>
          <w:bCs/>
        </w:rPr>
        <w:t>?</w:t>
      </w:r>
    </w:p>
    <w:p w14:paraId="24579EF7" w14:textId="78640A26" w:rsidR="006972FC" w:rsidRDefault="006972FC" w:rsidP="007654B6">
      <w:pPr>
        <w:widowControl/>
        <w:ind w:left="720" w:hanging="720"/>
        <w:jc w:val="both"/>
      </w:pPr>
      <w:r>
        <w:lastRenderedPageBreak/>
        <w:t>A.</w:t>
      </w:r>
      <w:r>
        <w:tab/>
      </w:r>
      <w:r w:rsidR="00197D06">
        <w:t xml:space="preserve">Keith </w:t>
      </w:r>
      <w:proofErr w:type="spellStart"/>
      <w:r w:rsidR="00197D06">
        <w:t>Johanson</w:t>
      </w:r>
      <w:proofErr w:type="spellEnd"/>
      <w:r w:rsidR="00197D06">
        <w:t xml:space="preserve"> was the builder and former customer at 303 Hickory Trail. </w:t>
      </w:r>
      <w:r w:rsidR="00281699">
        <w:t xml:space="preserve">On October 2, 2018, </w:t>
      </w:r>
      <w:r w:rsidR="00197D06">
        <w:t xml:space="preserve">Mr. </w:t>
      </w:r>
      <w:proofErr w:type="spellStart"/>
      <w:r w:rsidR="00197D06">
        <w:t>Johanson</w:t>
      </w:r>
      <w:proofErr w:type="spellEnd"/>
      <w:r w:rsidR="00197D06">
        <w:t xml:space="preserve"> </w:t>
      </w:r>
      <w:r w:rsidR="00281699">
        <w:t xml:space="preserve">clarified the closing date on the home was July 28, 2018.  Additionally, </w:t>
      </w:r>
      <w:r w:rsidR="00197D06">
        <w:t xml:space="preserve">Mr. </w:t>
      </w:r>
      <w:proofErr w:type="spellStart"/>
      <w:r w:rsidR="00197D06">
        <w:t>Johanson</w:t>
      </w:r>
      <w:proofErr w:type="spellEnd"/>
      <w:r w:rsidR="00197D06">
        <w:t xml:space="preserve"> </w:t>
      </w:r>
      <w:r w:rsidR="00281699">
        <w:t>forgot to contact C-Willow to cut off the service.</w:t>
      </w:r>
      <w:r w:rsidR="00740AB0">
        <w:rPr>
          <w:rStyle w:val="FootnoteReference"/>
        </w:rPr>
        <w:footnoteReference w:id="11"/>
      </w:r>
      <w:r w:rsidR="00766A00">
        <w:t xml:space="preserve"> Thus, service was not disconnected at that time.</w:t>
      </w:r>
    </w:p>
    <w:p w14:paraId="3E196881" w14:textId="03AF3F82" w:rsidR="006972FC" w:rsidRDefault="006972FC" w:rsidP="007654B6">
      <w:pPr>
        <w:widowControl/>
        <w:ind w:left="720" w:hanging="720"/>
        <w:jc w:val="both"/>
      </w:pPr>
    </w:p>
    <w:p w14:paraId="752411A0" w14:textId="77777777" w:rsidR="005007FF" w:rsidRDefault="005007FF" w:rsidP="007654B6">
      <w:pPr>
        <w:widowControl/>
        <w:ind w:left="720" w:hanging="720"/>
        <w:jc w:val="both"/>
      </w:pPr>
    </w:p>
    <w:p w14:paraId="6C915AF2" w14:textId="5D76EB8C" w:rsidR="00281699" w:rsidRPr="00281699" w:rsidRDefault="00281699" w:rsidP="007654B6">
      <w:pPr>
        <w:widowControl/>
        <w:ind w:left="720" w:hanging="720"/>
        <w:jc w:val="both"/>
        <w:rPr>
          <w:b/>
          <w:bCs/>
        </w:rPr>
      </w:pPr>
      <w:r w:rsidRPr="00281699">
        <w:rPr>
          <w:b/>
          <w:bCs/>
        </w:rPr>
        <w:t>Q.</w:t>
      </w:r>
      <w:r w:rsidRPr="00281699">
        <w:rPr>
          <w:b/>
          <w:bCs/>
        </w:rPr>
        <w:tab/>
        <w:t>Did Mr. Moore take possession of 303 Hickory Trail prior to September 13, 2018?</w:t>
      </w:r>
    </w:p>
    <w:p w14:paraId="363736D9" w14:textId="24BC3B1B" w:rsidR="00281699" w:rsidRDefault="00281699" w:rsidP="007654B6">
      <w:pPr>
        <w:widowControl/>
        <w:ind w:left="720" w:hanging="720"/>
        <w:jc w:val="both"/>
      </w:pPr>
      <w:r>
        <w:t>A.</w:t>
      </w:r>
      <w:r>
        <w:tab/>
        <w:t>Yes.</w:t>
      </w:r>
      <w:r w:rsidR="00F71876">
        <w:rPr>
          <w:rStyle w:val="FootnoteReference"/>
        </w:rPr>
        <w:footnoteReference w:id="12"/>
      </w:r>
    </w:p>
    <w:p w14:paraId="2BC0ED5B" w14:textId="4FA9BC77" w:rsidR="00281699" w:rsidRDefault="00281699" w:rsidP="007654B6">
      <w:pPr>
        <w:widowControl/>
        <w:ind w:left="720" w:hanging="720"/>
        <w:jc w:val="both"/>
      </w:pPr>
    </w:p>
    <w:p w14:paraId="266BD366" w14:textId="158A53B9" w:rsidR="00B8354B" w:rsidRDefault="00281699" w:rsidP="00B8354B">
      <w:pPr>
        <w:widowControl/>
        <w:ind w:left="720" w:hanging="720"/>
        <w:jc w:val="both"/>
        <w:rPr>
          <w:b/>
          <w:bCs/>
        </w:rPr>
      </w:pPr>
      <w:r w:rsidRPr="00B8354B">
        <w:rPr>
          <w:b/>
          <w:bCs/>
        </w:rPr>
        <w:t>Q.</w:t>
      </w:r>
      <w:r w:rsidRPr="00B8354B">
        <w:rPr>
          <w:b/>
          <w:bCs/>
        </w:rPr>
        <w:tab/>
        <w:t>Does Mr. Moore</w:t>
      </w:r>
      <w:r w:rsidR="008F7AA1">
        <w:rPr>
          <w:b/>
          <w:bCs/>
        </w:rPr>
        <w:t>’s</w:t>
      </w:r>
      <w:r w:rsidRPr="00B8354B">
        <w:rPr>
          <w:b/>
          <w:bCs/>
        </w:rPr>
        <w:t xml:space="preserve"> taking possession of the property prior to September 13, 2018 permit C-Willow to bill him </w:t>
      </w:r>
      <w:r w:rsidR="00B8354B" w:rsidRPr="00B8354B">
        <w:rPr>
          <w:b/>
          <w:bCs/>
        </w:rPr>
        <w:t>for service prior to that date?</w:t>
      </w:r>
    </w:p>
    <w:p w14:paraId="588B6711" w14:textId="5E60AD10" w:rsidR="00B8354B" w:rsidRPr="00B8354B" w:rsidRDefault="00B8354B" w:rsidP="00B8354B">
      <w:pPr>
        <w:widowControl/>
        <w:ind w:left="720" w:hanging="720"/>
        <w:jc w:val="both"/>
      </w:pPr>
      <w:r w:rsidRPr="00B8354B">
        <w:t>A.</w:t>
      </w:r>
      <w:r w:rsidRPr="00B8354B">
        <w:tab/>
        <w:t xml:space="preserve">No.  </w:t>
      </w:r>
      <w:r>
        <w:t xml:space="preserve">Even though </w:t>
      </w:r>
      <w:r w:rsidRPr="00B8354B">
        <w:rPr>
          <w:lang w:val="en-CA"/>
        </w:rPr>
        <w:t xml:space="preserve">Mr. Moore </w:t>
      </w:r>
      <w:r>
        <w:rPr>
          <w:lang w:val="en-CA"/>
        </w:rPr>
        <w:t xml:space="preserve">took </w:t>
      </w:r>
      <w:r w:rsidRPr="00B8354B">
        <w:rPr>
          <w:lang w:val="en-CA"/>
        </w:rPr>
        <w:t xml:space="preserve">possession of the property before completing an application for water service, </w:t>
      </w:r>
      <w:r w:rsidR="002F70C6">
        <w:rPr>
          <w:lang w:val="en-CA"/>
        </w:rPr>
        <w:t>Mr. Moore w</w:t>
      </w:r>
      <w:r w:rsidR="00AF2A12">
        <w:rPr>
          <w:lang w:val="en-CA"/>
        </w:rPr>
        <w:t>ould like</w:t>
      </w:r>
      <w:r w:rsidR="00F71876">
        <w:rPr>
          <w:lang w:val="en-CA"/>
        </w:rPr>
        <w:t>l</w:t>
      </w:r>
      <w:r w:rsidR="00AF2A12">
        <w:rPr>
          <w:lang w:val="en-CA"/>
        </w:rPr>
        <w:t>y</w:t>
      </w:r>
      <w:r w:rsidR="002F70C6">
        <w:rPr>
          <w:lang w:val="en-CA"/>
        </w:rPr>
        <w:t xml:space="preserve"> not </w:t>
      </w:r>
      <w:r w:rsidR="00AF2A12">
        <w:rPr>
          <w:lang w:val="en-CA"/>
        </w:rPr>
        <w:t xml:space="preserve">be considered </w:t>
      </w:r>
      <w:r w:rsidR="002F70C6">
        <w:rPr>
          <w:lang w:val="en-CA"/>
        </w:rPr>
        <w:t>a qualified service applicant prior to September 13, 2018.</w:t>
      </w:r>
      <w:r w:rsidR="002F70C6">
        <w:rPr>
          <w:rStyle w:val="FootnoteReference"/>
          <w:lang w:val="en-CA"/>
        </w:rPr>
        <w:footnoteReference w:id="13"/>
      </w:r>
      <w:r w:rsidR="007B06D0">
        <w:rPr>
          <w:lang w:val="en-CA"/>
        </w:rPr>
        <w:t xml:space="preserve"> </w:t>
      </w:r>
      <w:r w:rsidRPr="00B8354B">
        <w:rPr>
          <w:lang w:val="en-CA"/>
        </w:rPr>
        <w:t>C</w:t>
      </w:r>
      <w:r w:rsidR="005007FF">
        <w:rPr>
          <w:lang w:val="en-CA"/>
        </w:rPr>
        <w:t>-</w:t>
      </w:r>
      <w:r w:rsidRPr="00B8354B">
        <w:rPr>
          <w:lang w:val="en-CA"/>
        </w:rPr>
        <w:t xml:space="preserve">Willow did not have proper consent to bill him until his application </w:t>
      </w:r>
      <w:r w:rsidR="00D46DDE">
        <w:rPr>
          <w:lang w:val="en-CA"/>
        </w:rPr>
        <w:t xml:space="preserve">was </w:t>
      </w:r>
      <w:r w:rsidR="00D46DDE" w:rsidRPr="00B8354B">
        <w:rPr>
          <w:lang w:val="en-CA"/>
        </w:rPr>
        <w:t>accepted</w:t>
      </w:r>
      <w:r w:rsidR="00F15431">
        <w:rPr>
          <w:lang w:val="en-CA"/>
        </w:rPr>
        <w:t>,</w:t>
      </w:r>
      <w:r w:rsidR="00D46DDE" w:rsidRPr="00B8354B">
        <w:rPr>
          <w:lang w:val="en-CA"/>
        </w:rPr>
        <w:t xml:space="preserve"> </w:t>
      </w:r>
      <w:r w:rsidR="00AF2A12">
        <w:rPr>
          <w:lang w:val="en-CA"/>
        </w:rPr>
        <w:t>at which point</w:t>
      </w:r>
      <w:r w:rsidRPr="00B8354B">
        <w:rPr>
          <w:lang w:val="en-CA"/>
        </w:rPr>
        <w:t xml:space="preserve"> he became a qualified applicant.</w:t>
      </w:r>
      <w:r w:rsidR="007B06D0">
        <w:rPr>
          <w:rStyle w:val="FootnoteReference"/>
          <w:lang w:val="en-CA"/>
        </w:rPr>
        <w:footnoteReference w:id="14"/>
      </w:r>
      <w:r w:rsidRPr="00B8354B">
        <w:rPr>
          <w:lang w:val="en-CA"/>
        </w:rPr>
        <w:t xml:space="preserve">  </w:t>
      </w:r>
      <w:r w:rsidR="00D46DDE">
        <w:rPr>
          <w:lang w:val="en-CA"/>
        </w:rPr>
        <w:t>There was no contract for service at that time</w:t>
      </w:r>
      <w:r w:rsidR="007B06D0">
        <w:rPr>
          <w:lang w:val="en-CA"/>
        </w:rPr>
        <w:t xml:space="preserve"> to make Mr. Moore a qualified service applicant</w:t>
      </w:r>
      <w:r w:rsidR="00D46DDE">
        <w:rPr>
          <w:lang w:val="en-CA"/>
        </w:rPr>
        <w:t xml:space="preserve">. </w:t>
      </w:r>
      <w:r w:rsidRPr="00B8354B">
        <w:rPr>
          <w:lang w:val="en-CA"/>
        </w:rPr>
        <w:t>Additionally, the previous occupant for service at the address did not contact C</w:t>
      </w:r>
      <w:r w:rsidR="005007FF">
        <w:rPr>
          <w:lang w:val="en-CA"/>
        </w:rPr>
        <w:t>-</w:t>
      </w:r>
      <w:r w:rsidRPr="00B8354B">
        <w:rPr>
          <w:lang w:val="en-CA"/>
        </w:rPr>
        <w:t xml:space="preserve">Willow to discontinue service before Mr. Moore’s application was received and approved.  </w:t>
      </w:r>
      <w:r w:rsidR="007B06D0">
        <w:rPr>
          <w:lang w:val="en-CA"/>
        </w:rPr>
        <w:t xml:space="preserve">Therefore, Mr. Moore would likely not be considered a qualified applicant until September 13, 2018 when he </w:t>
      </w:r>
      <w:proofErr w:type="gramStart"/>
      <w:r w:rsidR="007B06D0">
        <w:rPr>
          <w:lang w:val="en-CA"/>
        </w:rPr>
        <w:t>submitted an application</w:t>
      </w:r>
      <w:proofErr w:type="gramEnd"/>
      <w:r w:rsidR="007B06D0">
        <w:rPr>
          <w:lang w:val="en-CA"/>
        </w:rPr>
        <w:t xml:space="preserve"> to C Willow.</w:t>
      </w:r>
      <w:r w:rsidR="003042B6">
        <w:rPr>
          <w:rStyle w:val="FootnoteReference"/>
          <w:lang w:val="en-CA"/>
        </w:rPr>
        <w:footnoteReference w:id="15"/>
      </w:r>
    </w:p>
    <w:p w14:paraId="0B8B406B" w14:textId="77777777" w:rsidR="00B8354B" w:rsidRPr="004B6CA0" w:rsidRDefault="00B8354B" w:rsidP="007654B6">
      <w:pPr>
        <w:widowControl/>
        <w:ind w:left="720" w:hanging="720"/>
        <w:jc w:val="both"/>
      </w:pPr>
    </w:p>
    <w:p w14:paraId="60F5845E" w14:textId="43AC9017" w:rsidR="009270EF" w:rsidRDefault="009270EF" w:rsidP="005C2109">
      <w:pPr>
        <w:rPr>
          <w:b/>
          <w:bCs/>
        </w:rPr>
      </w:pPr>
      <w:r w:rsidRPr="009270EF">
        <w:rPr>
          <w:b/>
          <w:bCs/>
        </w:rPr>
        <w:t>V.</w:t>
      </w:r>
      <w:r w:rsidRPr="009270EF">
        <w:rPr>
          <w:b/>
          <w:bCs/>
        </w:rPr>
        <w:tab/>
      </w:r>
      <w:r w:rsidR="005D2BBA">
        <w:rPr>
          <w:b/>
          <w:bCs/>
        </w:rPr>
        <w:t>CONCLUSION</w:t>
      </w:r>
    </w:p>
    <w:p w14:paraId="7D76BFF8" w14:textId="3FA3D710" w:rsidR="009270EF" w:rsidRDefault="009270EF" w:rsidP="005C2109">
      <w:pPr>
        <w:rPr>
          <w:b/>
          <w:bCs/>
        </w:rPr>
      </w:pPr>
      <w:r>
        <w:rPr>
          <w:b/>
          <w:bCs/>
        </w:rPr>
        <w:t>Q.</w:t>
      </w:r>
      <w:r>
        <w:rPr>
          <w:b/>
          <w:bCs/>
        </w:rPr>
        <w:tab/>
      </w:r>
      <w:r w:rsidR="005D2BBA">
        <w:rPr>
          <w:b/>
          <w:bCs/>
        </w:rPr>
        <w:t>What is your recommendation and conclusion?</w:t>
      </w:r>
    </w:p>
    <w:p w14:paraId="0B7E5EED" w14:textId="24E85046" w:rsidR="00B8354B" w:rsidRPr="00B8354B" w:rsidRDefault="00B8354B" w:rsidP="009761D2">
      <w:pPr>
        <w:ind w:left="720" w:hanging="720"/>
      </w:pPr>
      <w:r w:rsidRPr="00B8354B">
        <w:t>A.</w:t>
      </w:r>
      <w:r>
        <w:tab/>
      </w:r>
      <w:r w:rsidR="00C2098A">
        <w:t>I recommend that C-Willow refund Mr. Moore $</w:t>
      </w:r>
      <w:r w:rsidR="009761D2">
        <w:t>1,783.13</w:t>
      </w:r>
      <w:r w:rsidR="001B2A59">
        <w:rPr>
          <w:rStyle w:val="FootnoteReference"/>
        </w:rPr>
        <w:footnoteReference w:id="16"/>
      </w:r>
      <w:r w:rsidR="00C2098A">
        <w:t xml:space="preserve">.  This amount includes a credit </w:t>
      </w:r>
      <w:r w:rsidR="00B475C2">
        <w:t>of</w:t>
      </w:r>
      <w:r w:rsidR="00C2098A">
        <w:t xml:space="preserve"> $1,717.87</w:t>
      </w:r>
      <w:r w:rsidR="001B2A59">
        <w:rPr>
          <w:rStyle w:val="FootnoteReference"/>
        </w:rPr>
        <w:footnoteReference w:id="17"/>
      </w:r>
      <w:r w:rsidR="00B475C2">
        <w:t xml:space="preserve"> for 495,280 gallons of water,</w:t>
      </w:r>
      <w:r w:rsidR="00C2098A">
        <w:t xml:space="preserve"> $</w:t>
      </w:r>
      <w:r w:rsidR="008D786B">
        <w:t>15.00</w:t>
      </w:r>
      <w:r w:rsidR="00C2098A">
        <w:t xml:space="preserve"> in late fees and $</w:t>
      </w:r>
      <w:r w:rsidR="008D786B">
        <w:t>50.</w:t>
      </w:r>
      <w:r w:rsidR="009761D2">
        <w:t>26</w:t>
      </w:r>
      <w:r w:rsidR="00C2098A">
        <w:t xml:space="preserve"> in interest.</w:t>
      </w:r>
    </w:p>
    <w:bookmarkEnd w:id="3"/>
    <w:p w14:paraId="32154552" w14:textId="50A55B5D" w:rsidR="0091005B" w:rsidRDefault="0091005B" w:rsidP="0091005B">
      <w:pPr>
        <w:ind w:left="570" w:hanging="570"/>
        <w:jc w:val="both"/>
        <w:rPr>
          <w:bCs/>
        </w:rPr>
      </w:pPr>
    </w:p>
    <w:p w14:paraId="72AECD62" w14:textId="77777777" w:rsidR="00C97AB8" w:rsidRPr="00FE18D5" w:rsidRDefault="00C97AB8" w:rsidP="0091005B">
      <w:pPr>
        <w:ind w:left="570" w:hanging="570"/>
        <w:jc w:val="both"/>
        <w:rPr>
          <w:bCs/>
        </w:rPr>
      </w:pPr>
    </w:p>
    <w:p w14:paraId="751126FD" w14:textId="77777777" w:rsidR="0091005B" w:rsidRPr="00FE18D5" w:rsidRDefault="0091005B" w:rsidP="0091005B">
      <w:pPr>
        <w:jc w:val="both"/>
        <w:rPr>
          <w:b/>
        </w:rPr>
      </w:pPr>
      <w:r w:rsidRPr="00FE18D5">
        <w:rPr>
          <w:b/>
        </w:rPr>
        <w:t>Q.  Does this conclude your direct testimony?</w:t>
      </w:r>
    </w:p>
    <w:p w14:paraId="5465F490" w14:textId="77777777" w:rsidR="00B475C2" w:rsidRDefault="0091005B" w:rsidP="00F4508D">
      <w:pPr>
        <w:pStyle w:val="NoSpacing"/>
        <w:spacing w:after="240"/>
      </w:pPr>
      <w:r w:rsidRPr="00FE18D5">
        <w:rPr>
          <w:bCs/>
        </w:rPr>
        <w:t>A.</w:t>
      </w:r>
      <w:r w:rsidRPr="00FE18D5">
        <w:rPr>
          <w:b/>
        </w:rPr>
        <w:tab/>
      </w:r>
      <w:r w:rsidRPr="00FE18D5">
        <w:t>Yes.  I reserve the right to supplement this testimony during the proceeding as new</w:t>
      </w:r>
    </w:p>
    <w:p w14:paraId="06A195ED" w14:textId="7829B9B5" w:rsidR="00F4508D" w:rsidRPr="00FA193A" w:rsidRDefault="0091005B" w:rsidP="00FA193A">
      <w:pPr>
        <w:pStyle w:val="NoSpacing"/>
        <w:spacing w:after="240"/>
        <w:ind w:left="720"/>
        <w:rPr>
          <w:rStyle w:val="span"/>
        </w:rPr>
        <w:sectPr w:rsidR="00F4508D" w:rsidRPr="00FA193A" w:rsidSect="009761D2">
          <w:headerReference w:type="default" r:id="rId11"/>
          <w:headerReference w:type="first" r:id="rId12"/>
          <w:footerReference w:type="first" r:id="rId13"/>
          <w:pgSz w:w="12240" w:h="15840" w:code="1"/>
          <w:pgMar w:top="720" w:right="1267" w:bottom="720" w:left="1440" w:header="720" w:footer="360" w:gutter="0"/>
          <w:lnNumType w:countBy="1"/>
          <w:pgNumType w:start="1"/>
          <w:cols w:space="720"/>
          <w:titlePg/>
          <w:docGrid w:linePitch="326"/>
        </w:sectPr>
      </w:pPr>
      <w:r w:rsidRPr="00FE18D5">
        <w:t xml:space="preserve"> </w:t>
      </w:r>
      <w:r w:rsidR="00776AB4" w:rsidRPr="00FE18D5">
        <w:t>evi</w:t>
      </w:r>
      <w:r w:rsidR="00776AB4" w:rsidRPr="00047ABD">
        <w:t>dence is presente</w:t>
      </w:r>
      <w:r w:rsidR="00776AB4">
        <w:t>d.</w:t>
      </w:r>
    </w:p>
    <w:p w14:paraId="05B6FE0A" w14:textId="77777777" w:rsidR="009B39DE" w:rsidRDefault="009B39DE" w:rsidP="009B39DE">
      <w:pPr>
        <w:pStyle w:val="NoSpacing"/>
        <w:suppressLineNumbers/>
        <w:jc w:val="center"/>
        <w:rPr>
          <w:rStyle w:val="span"/>
          <w:rFonts w:eastAsia="Palatino Linotype"/>
          <w:b/>
          <w:bCs/>
          <w:iCs/>
          <w:color w:val="000000" w:themeColor="text1"/>
        </w:rPr>
      </w:pPr>
      <w:r>
        <w:rPr>
          <w:rStyle w:val="span"/>
          <w:rFonts w:eastAsia="Palatino Linotype"/>
          <w:b/>
          <w:bCs/>
          <w:iCs/>
          <w:color w:val="000000" w:themeColor="text1"/>
        </w:rPr>
        <w:lastRenderedPageBreak/>
        <w:t>Kathryn Eiland</w:t>
      </w:r>
    </w:p>
    <w:p w14:paraId="583C718A" w14:textId="77777777" w:rsidR="009B39DE" w:rsidRDefault="009B39DE" w:rsidP="009B39DE">
      <w:pPr>
        <w:pStyle w:val="NoSpacing"/>
        <w:suppressLineNumbers/>
        <w:jc w:val="center"/>
        <w:rPr>
          <w:rStyle w:val="span"/>
          <w:rFonts w:eastAsia="Palatino Linotype"/>
          <w:b/>
          <w:bCs/>
          <w:iCs/>
          <w:color w:val="000000" w:themeColor="text1"/>
        </w:rPr>
      </w:pPr>
    </w:p>
    <w:p w14:paraId="21DCA5E8" w14:textId="77777777" w:rsidR="009B39DE" w:rsidRPr="007053F0" w:rsidRDefault="009B39DE" w:rsidP="009B39DE">
      <w:pPr>
        <w:pStyle w:val="NoSpacing"/>
        <w:suppressLineNumbers/>
        <w:jc w:val="center"/>
        <w:rPr>
          <w:rStyle w:val="span"/>
          <w:rFonts w:eastAsia="Palatino Linotype"/>
          <w:iCs/>
          <w:color w:val="000000" w:themeColor="text1"/>
        </w:rPr>
      </w:pPr>
      <w:r w:rsidRPr="007053F0">
        <w:rPr>
          <w:rStyle w:val="span"/>
          <w:rFonts w:eastAsia="Palatino Linotype"/>
          <w:iCs/>
          <w:color w:val="000000" w:themeColor="text1"/>
        </w:rPr>
        <w:t>Public Utility Commission of Texas</w:t>
      </w:r>
    </w:p>
    <w:p w14:paraId="28D588E7" w14:textId="77777777" w:rsidR="009B39DE" w:rsidRPr="007053F0" w:rsidRDefault="009B39DE" w:rsidP="009B39DE">
      <w:pPr>
        <w:pStyle w:val="NoSpacing"/>
        <w:suppressLineNumbers/>
        <w:jc w:val="center"/>
        <w:rPr>
          <w:rStyle w:val="span"/>
          <w:rFonts w:eastAsia="Palatino Linotype"/>
          <w:iCs/>
          <w:color w:val="000000" w:themeColor="text1"/>
        </w:rPr>
      </w:pPr>
      <w:r w:rsidRPr="007053F0">
        <w:rPr>
          <w:rStyle w:val="span"/>
          <w:rFonts w:eastAsia="Palatino Linotype"/>
          <w:iCs/>
          <w:color w:val="000000" w:themeColor="text1"/>
        </w:rPr>
        <w:t>1701 North Congress Avenue</w:t>
      </w:r>
    </w:p>
    <w:p w14:paraId="22F1D4AB" w14:textId="77777777" w:rsidR="009B39DE" w:rsidRPr="007053F0" w:rsidRDefault="009B39DE" w:rsidP="009B39DE">
      <w:pPr>
        <w:pStyle w:val="NoSpacing"/>
        <w:suppressLineNumbers/>
        <w:jc w:val="center"/>
        <w:rPr>
          <w:rStyle w:val="span"/>
          <w:rFonts w:eastAsia="Palatino Linotype"/>
          <w:iCs/>
          <w:color w:val="000000" w:themeColor="text1"/>
        </w:rPr>
      </w:pPr>
      <w:r w:rsidRPr="007053F0">
        <w:rPr>
          <w:rStyle w:val="span"/>
          <w:rFonts w:eastAsia="Palatino Linotype"/>
          <w:iCs/>
          <w:color w:val="000000" w:themeColor="text1"/>
        </w:rPr>
        <w:t>Austin, TX 78711-3326</w:t>
      </w:r>
    </w:p>
    <w:p w14:paraId="32787A4A" w14:textId="77777777" w:rsidR="009B39DE" w:rsidRDefault="009B39DE" w:rsidP="009B39DE">
      <w:pPr>
        <w:pStyle w:val="NoSpacing"/>
        <w:suppressLineNumbers/>
        <w:rPr>
          <w:rStyle w:val="span"/>
          <w:rFonts w:eastAsia="Palatino Linotype"/>
          <w:b/>
          <w:bCs/>
          <w:iCs/>
          <w:color w:val="000000" w:themeColor="text1"/>
          <w:u w:val="single"/>
        </w:rPr>
      </w:pPr>
    </w:p>
    <w:p w14:paraId="52F83E60" w14:textId="77777777" w:rsidR="009B39DE" w:rsidRPr="002A1173" w:rsidRDefault="009B39DE" w:rsidP="009B39DE">
      <w:pPr>
        <w:pStyle w:val="NoSpacing"/>
        <w:suppressLineNumbers/>
        <w:rPr>
          <w:rStyle w:val="span"/>
          <w:rFonts w:eastAsia="Palatino Linotype"/>
          <w:b/>
          <w:bCs/>
          <w:iCs/>
          <w:color w:val="000000" w:themeColor="text1"/>
          <w:u w:val="single"/>
        </w:rPr>
      </w:pPr>
      <w:r w:rsidRPr="002A1173">
        <w:rPr>
          <w:rStyle w:val="span"/>
          <w:rFonts w:eastAsia="Palatino Linotype"/>
          <w:b/>
          <w:bCs/>
          <w:iCs/>
          <w:color w:val="000000" w:themeColor="text1"/>
          <w:u w:val="single"/>
        </w:rPr>
        <w:t>REGULAT</w:t>
      </w:r>
      <w:r>
        <w:rPr>
          <w:rStyle w:val="span"/>
          <w:rFonts w:eastAsia="Palatino Linotype"/>
          <w:b/>
          <w:bCs/>
          <w:iCs/>
          <w:color w:val="000000" w:themeColor="text1"/>
          <w:u w:val="single"/>
        </w:rPr>
        <w:t>O</w:t>
      </w:r>
      <w:r w:rsidRPr="002A1173">
        <w:rPr>
          <w:rStyle w:val="span"/>
          <w:rFonts w:eastAsia="Palatino Linotype"/>
          <w:b/>
          <w:bCs/>
          <w:iCs/>
          <w:color w:val="000000" w:themeColor="text1"/>
          <w:u w:val="single"/>
        </w:rPr>
        <w:t>RY EXPERIENCE:</w:t>
      </w:r>
    </w:p>
    <w:p w14:paraId="187DCC62" w14:textId="77777777" w:rsidR="009B39DE" w:rsidRDefault="009B39DE" w:rsidP="009B39DE">
      <w:pPr>
        <w:pStyle w:val="NoSpacing"/>
        <w:suppressLineNumbers/>
        <w:rPr>
          <w:rStyle w:val="span"/>
          <w:rFonts w:eastAsia="Palatino Linotype"/>
          <w:iCs/>
          <w:color w:val="000000" w:themeColor="text1"/>
        </w:rPr>
      </w:pPr>
    </w:p>
    <w:p w14:paraId="2D168779" w14:textId="77777777" w:rsidR="009B39DE" w:rsidRDefault="009B39DE" w:rsidP="009B39DE">
      <w:pPr>
        <w:pStyle w:val="NoSpacing"/>
        <w:suppressLineNumbers/>
        <w:rPr>
          <w:rStyle w:val="span"/>
          <w:rFonts w:eastAsia="Palatino Linotype"/>
          <w:iCs/>
          <w:color w:val="000000" w:themeColor="text1"/>
        </w:rPr>
      </w:pPr>
      <w:r w:rsidRPr="009734C9">
        <w:rPr>
          <w:rStyle w:val="span"/>
          <w:rFonts w:eastAsia="Palatino Linotype"/>
          <w:iCs/>
          <w:color w:val="000000" w:themeColor="text1"/>
        </w:rPr>
        <w:t>Financial Analyst</w:t>
      </w:r>
      <w:r>
        <w:rPr>
          <w:rStyle w:val="span"/>
          <w:rFonts w:eastAsia="Palatino Linotype"/>
          <w:iCs/>
          <w:color w:val="000000" w:themeColor="text1"/>
        </w:rPr>
        <w:t>, Financial Review Section</w:t>
      </w:r>
    </w:p>
    <w:p w14:paraId="5457E574" w14:textId="77777777" w:rsidR="009B39DE" w:rsidRDefault="009B39DE" w:rsidP="009B39DE">
      <w:pPr>
        <w:pStyle w:val="NoSpacing"/>
        <w:suppressLineNumbers/>
        <w:rPr>
          <w:rStyle w:val="span"/>
          <w:rFonts w:eastAsia="Palatino Linotype"/>
          <w:iCs/>
          <w:color w:val="000000" w:themeColor="text1"/>
        </w:rPr>
      </w:pPr>
      <w:r>
        <w:rPr>
          <w:rStyle w:val="span"/>
          <w:rFonts w:eastAsia="Palatino Linotype"/>
          <w:iCs/>
          <w:color w:val="000000" w:themeColor="text1"/>
        </w:rPr>
        <w:t>Public Utility Commission of Texas, Rate Regulation Division</w:t>
      </w:r>
    </w:p>
    <w:p w14:paraId="4B0A6B55" w14:textId="77777777" w:rsidR="009B39DE" w:rsidRDefault="009B39DE" w:rsidP="009B39DE">
      <w:pPr>
        <w:pStyle w:val="NoSpacing"/>
        <w:suppressLineNumbers/>
        <w:rPr>
          <w:rStyle w:val="span"/>
          <w:rFonts w:eastAsia="Palatino Linotype"/>
          <w:iCs/>
          <w:color w:val="000000" w:themeColor="text1"/>
        </w:rPr>
      </w:pPr>
      <w:r>
        <w:rPr>
          <w:rStyle w:val="span"/>
          <w:rFonts w:eastAsia="Palatino Linotype"/>
          <w:iCs/>
          <w:color w:val="000000" w:themeColor="text1"/>
        </w:rPr>
        <w:t>Employed:  February 1, 2018 to present.</w:t>
      </w:r>
    </w:p>
    <w:p w14:paraId="69C46DB3" w14:textId="77777777" w:rsidR="009B39DE" w:rsidRDefault="009B39DE" w:rsidP="009B39DE">
      <w:pPr>
        <w:pStyle w:val="NoSpacing"/>
        <w:suppressLineNumbers/>
        <w:jc w:val="both"/>
        <w:rPr>
          <w:szCs w:val="22"/>
        </w:rPr>
      </w:pPr>
      <w:bookmarkStart w:id="6" w:name="_Hlk24022217"/>
      <w:r>
        <w:rPr>
          <w:rStyle w:val="span"/>
          <w:rFonts w:eastAsia="Palatino Linotype"/>
          <w:color w:val="000000" w:themeColor="text1"/>
        </w:rPr>
        <w:t>Duties:  Review formal complaints, certificate of convenience and necessity (CCN) applications and amendments</w:t>
      </w:r>
      <w:r w:rsidRPr="009F6F2A">
        <w:rPr>
          <w:szCs w:val="22"/>
        </w:rPr>
        <w:t xml:space="preserve">, sale/transfer/merger applications, </w:t>
      </w:r>
      <w:r>
        <w:rPr>
          <w:szCs w:val="22"/>
        </w:rPr>
        <w:t>requests for authority to change rates</w:t>
      </w:r>
      <w:r w:rsidRPr="009F6F2A">
        <w:rPr>
          <w:szCs w:val="22"/>
        </w:rPr>
        <w:t xml:space="preserve">, </w:t>
      </w:r>
      <w:r>
        <w:rPr>
          <w:szCs w:val="22"/>
        </w:rPr>
        <w:t>stock transfers, and financial and managerial reviews</w:t>
      </w:r>
      <w:r w:rsidRPr="009F6F2A">
        <w:rPr>
          <w:szCs w:val="22"/>
        </w:rPr>
        <w:t xml:space="preserve">.  </w:t>
      </w:r>
      <w:r>
        <w:rPr>
          <w:szCs w:val="22"/>
        </w:rPr>
        <w:t>Prepare</w:t>
      </w:r>
      <w:r w:rsidRPr="009F6F2A">
        <w:rPr>
          <w:szCs w:val="22"/>
        </w:rPr>
        <w:t xml:space="preserve"> testimony and exhibits for contested</w:t>
      </w:r>
      <w:r>
        <w:rPr>
          <w:szCs w:val="22"/>
        </w:rPr>
        <w:t xml:space="preserve"> c</w:t>
      </w:r>
      <w:r w:rsidRPr="009F6F2A">
        <w:rPr>
          <w:szCs w:val="22"/>
        </w:rPr>
        <w:t>ase matters involving</w:t>
      </w:r>
      <w:r>
        <w:rPr>
          <w:szCs w:val="22"/>
        </w:rPr>
        <w:t xml:space="preserve"> investor-ow</w:t>
      </w:r>
      <w:r w:rsidRPr="009F6F2A">
        <w:rPr>
          <w:szCs w:val="22"/>
        </w:rPr>
        <w:t>ned water and sewer</w:t>
      </w:r>
      <w:r>
        <w:rPr>
          <w:szCs w:val="22"/>
        </w:rPr>
        <w:t xml:space="preserve"> retail public</w:t>
      </w:r>
      <w:r w:rsidRPr="009F6F2A">
        <w:rPr>
          <w:szCs w:val="22"/>
        </w:rPr>
        <w:t xml:space="preserve"> utilities</w:t>
      </w:r>
      <w:r>
        <w:rPr>
          <w:szCs w:val="22"/>
        </w:rPr>
        <w:t xml:space="preserve"> and assisting with settlement negotiations</w:t>
      </w:r>
      <w:r w:rsidRPr="009F6F2A">
        <w:rPr>
          <w:szCs w:val="22"/>
        </w:rPr>
        <w:t>.</w:t>
      </w:r>
    </w:p>
    <w:bookmarkEnd w:id="6"/>
    <w:p w14:paraId="2FB1535B" w14:textId="77777777" w:rsidR="009B39DE" w:rsidRDefault="009B39DE" w:rsidP="009B39DE">
      <w:pPr>
        <w:pStyle w:val="NoSpacing"/>
        <w:suppressLineNumbers/>
        <w:rPr>
          <w:rStyle w:val="span"/>
          <w:rFonts w:eastAsia="Palatino Linotype"/>
          <w:iCs/>
          <w:color w:val="000000" w:themeColor="text1"/>
        </w:rPr>
      </w:pPr>
    </w:p>
    <w:p w14:paraId="40D7900B" w14:textId="77777777" w:rsidR="009B39DE" w:rsidRDefault="009B39DE" w:rsidP="009B39DE">
      <w:pPr>
        <w:pStyle w:val="NoSpacing"/>
        <w:suppressLineNumbers/>
        <w:rPr>
          <w:rStyle w:val="span"/>
          <w:rFonts w:eastAsia="Palatino Linotype"/>
          <w:iCs/>
          <w:color w:val="000000" w:themeColor="text1"/>
        </w:rPr>
      </w:pPr>
      <w:r w:rsidRPr="0035738B">
        <w:rPr>
          <w:rStyle w:val="span"/>
          <w:rFonts w:eastAsia="Palatino Linotype"/>
          <w:iCs/>
          <w:color w:val="000000" w:themeColor="text1"/>
        </w:rPr>
        <w:t>Investigator IV</w:t>
      </w:r>
      <w:r>
        <w:rPr>
          <w:rStyle w:val="span"/>
          <w:rFonts w:eastAsia="Palatino Linotype"/>
          <w:iCs/>
          <w:color w:val="000000" w:themeColor="text1"/>
        </w:rPr>
        <w:t>/Team Lead, Complaints Section</w:t>
      </w:r>
    </w:p>
    <w:p w14:paraId="28BDC280" w14:textId="77777777" w:rsidR="009B39DE" w:rsidRDefault="009B39DE" w:rsidP="009B39DE">
      <w:pPr>
        <w:pStyle w:val="NoSpacing"/>
        <w:suppressLineNumbers/>
        <w:rPr>
          <w:rStyle w:val="span"/>
          <w:rFonts w:eastAsia="Palatino Linotype"/>
          <w:iCs/>
          <w:color w:val="000000" w:themeColor="text1"/>
        </w:rPr>
      </w:pPr>
      <w:r>
        <w:rPr>
          <w:rStyle w:val="span"/>
          <w:rFonts w:eastAsia="Palatino Linotype"/>
          <w:iCs/>
          <w:color w:val="000000" w:themeColor="text1"/>
        </w:rPr>
        <w:t>Public Utility Commission of Texas, Customer Protection Division (CPD)</w:t>
      </w:r>
    </w:p>
    <w:p w14:paraId="12DB6D70" w14:textId="77777777" w:rsidR="009B39DE" w:rsidRDefault="009B39DE" w:rsidP="009B39DE">
      <w:pPr>
        <w:pStyle w:val="NoSpacing"/>
        <w:suppressLineNumbers/>
        <w:rPr>
          <w:rStyle w:val="span"/>
          <w:rFonts w:eastAsia="Palatino Linotype"/>
          <w:iCs/>
          <w:color w:val="000000" w:themeColor="text1"/>
        </w:rPr>
      </w:pPr>
      <w:r>
        <w:rPr>
          <w:rStyle w:val="span"/>
          <w:rFonts w:eastAsia="Palatino Linotype"/>
          <w:iCs/>
          <w:color w:val="000000" w:themeColor="text1"/>
        </w:rPr>
        <w:t>Employed:  March 2016 – January 2018</w:t>
      </w:r>
    </w:p>
    <w:p w14:paraId="0702195D" w14:textId="77777777" w:rsidR="009B39DE" w:rsidRDefault="009B39DE" w:rsidP="009B39DE">
      <w:pPr>
        <w:pStyle w:val="NoSpacing"/>
        <w:suppressLineNumbers/>
        <w:jc w:val="both"/>
        <w:rPr>
          <w:rStyle w:val="span"/>
          <w:rFonts w:eastAsia="Palatino Linotype"/>
          <w:color w:val="000000" w:themeColor="text1"/>
        </w:rPr>
      </w:pPr>
      <w:r>
        <w:rPr>
          <w:rStyle w:val="span"/>
          <w:rFonts w:eastAsia="Palatino Linotype"/>
          <w:iCs/>
          <w:color w:val="000000" w:themeColor="text1"/>
        </w:rPr>
        <w:t xml:space="preserve">Duties:  </w:t>
      </w:r>
      <w:r>
        <w:rPr>
          <w:rStyle w:val="span"/>
          <w:rFonts w:eastAsia="Palatino Linotype"/>
          <w:color w:val="000000" w:themeColor="text1"/>
        </w:rPr>
        <w:t>I</w:t>
      </w:r>
      <w:r w:rsidRPr="009734C9">
        <w:rPr>
          <w:rStyle w:val="span"/>
          <w:rFonts w:eastAsia="Palatino Linotype"/>
          <w:color w:val="000000" w:themeColor="text1"/>
        </w:rPr>
        <w:t xml:space="preserve">nvestigated and responded complex complaints </w:t>
      </w:r>
      <w:r>
        <w:rPr>
          <w:rStyle w:val="span"/>
          <w:rFonts w:eastAsia="Palatino Linotype"/>
          <w:color w:val="000000" w:themeColor="text1"/>
        </w:rPr>
        <w:t xml:space="preserve">and communicated findings to customers and service providers, </w:t>
      </w:r>
      <w:r w:rsidRPr="009734C9">
        <w:rPr>
          <w:rStyle w:val="span"/>
          <w:rFonts w:eastAsia="Palatino Linotype"/>
          <w:color w:val="000000" w:themeColor="text1"/>
        </w:rPr>
        <w:t xml:space="preserve">reviewed </w:t>
      </w:r>
      <w:r>
        <w:rPr>
          <w:rStyle w:val="span"/>
          <w:rFonts w:eastAsia="Palatino Linotype"/>
          <w:color w:val="000000" w:themeColor="text1"/>
        </w:rPr>
        <w:t xml:space="preserve">and resolved complaint </w:t>
      </w:r>
      <w:r w:rsidRPr="009734C9">
        <w:rPr>
          <w:rStyle w:val="span"/>
          <w:rFonts w:eastAsia="Palatino Linotype"/>
          <w:color w:val="000000" w:themeColor="text1"/>
        </w:rPr>
        <w:t xml:space="preserve">appeals submitted by </w:t>
      </w:r>
      <w:r>
        <w:rPr>
          <w:rStyle w:val="span"/>
          <w:rFonts w:eastAsia="Palatino Linotype"/>
          <w:color w:val="000000" w:themeColor="text1"/>
        </w:rPr>
        <w:t>customers or service providers, a</w:t>
      </w:r>
      <w:r w:rsidRPr="009734C9">
        <w:rPr>
          <w:rStyle w:val="span"/>
          <w:rFonts w:eastAsia="Palatino Linotype"/>
          <w:color w:val="000000" w:themeColor="text1"/>
        </w:rPr>
        <w:t>ttended meeting</w:t>
      </w:r>
      <w:r>
        <w:rPr>
          <w:rStyle w:val="span"/>
          <w:rFonts w:eastAsia="Palatino Linotype"/>
          <w:color w:val="000000" w:themeColor="text1"/>
        </w:rPr>
        <w:t>s</w:t>
      </w:r>
      <w:r w:rsidRPr="009734C9">
        <w:rPr>
          <w:rStyle w:val="span"/>
          <w:rFonts w:eastAsia="Palatino Linotype"/>
          <w:color w:val="000000" w:themeColor="text1"/>
        </w:rPr>
        <w:t xml:space="preserve"> with </w:t>
      </w:r>
      <w:r>
        <w:rPr>
          <w:rStyle w:val="span"/>
          <w:rFonts w:eastAsia="Palatino Linotype"/>
          <w:color w:val="000000" w:themeColor="text1"/>
        </w:rPr>
        <w:t>service provider</w:t>
      </w:r>
      <w:r w:rsidRPr="009734C9">
        <w:rPr>
          <w:rStyle w:val="span"/>
          <w:rFonts w:eastAsia="Palatino Linotype"/>
          <w:color w:val="000000" w:themeColor="text1"/>
        </w:rPr>
        <w:t xml:space="preserve"> representatives and Commission staff,</w:t>
      </w:r>
      <w:r>
        <w:rPr>
          <w:rStyle w:val="span"/>
          <w:rFonts w:eastAsia="Palatino Linotype"/>
          <w:color w:val="000000" w:themeColor="text1"/>
        </w:rPr>
        <w:t xml:space="preserve"> </w:t>
      </w:r>
      <w:r w:rsidRPr="009734C9">
        <w:rPr>
          <w:rStyle w:val="span"/>
          <w:rFonts w:eastAsia="Palatino Linotype"/>
          <w:color w:val="000000" w:themeColor="text1"/>
        </w:rPr>
        <w:t>represented agency at external functions and trainings,</w:t>
      </w:r>
      <w:r>
        <w:rPr>
          <w:rStyle w:val="span"/>
          <w:rFonts w:eastAsia="Palatino Linotype"/>
          <w:color w:val="000000" w:themeColor="text1"/>
        </w:rPr>
        <w:t xml:space="preserve"> </w:t>
      </w:r>
      <w:r w:rsidRPr="009734C9">
        <w:rPr>
          <w:rStyle w:val="span"/>
          <w:rFonts w:eastAsia="Palatino Linotype"/>
          <w:color w:val="000000" w:themeColor="text1"/>
        </w:rPr>
        <w:t>contributed to Legislative requests and inquiries,</w:t>
      </w:r>
      <w:r>
        <w:rPr>
          <w:rStyle w:val="span"/>
          <w:rFonts w:eastAsia="Palatino Linotype"/>
          <w:color w:val="000000" w:themeColor="text1"/>
        </w:rPr>
        <w:t xml:space="preserve"> </w:t>
      </w:r>
      <w:r w:rsidRPr="009734C9">
        <w:rPr>
          <w:rStyle w:val="span"/>
          <w:rFonts w:eastAsia="Palatino Linotype"/>
          <w:color w:val="000000" w:themeColor="text1"/>
        </w:rPr>
        <w:t>handled walk-in complaints and inquiries,</w:t>
      </w:r>
      <w:r>
        <w:rPr>
          <w:rStyle w:val="span"/>
          <w:rFonts w:eastAsia="Palatino Linotype"/>
          <w:color w:val="000000" w:themeColor="text1"/>
        </w:rPr>
        <w:t xml:space="preserve"> </w:t>
      </w:r>
      <w:r w:rsidRPr="009734C9">
        <w:rPr>
          <w:rStyle w:val="span"/>
          <w:rFonts w:eastAsia="Palatino Linotype"/>
          <w:color w:val="000000" w:themeColor="text1"/>
        </w:rPr>
        <w:t>identified</w:t>
      </w:r>
      <w:r>
        <w:rPr>
          <w:rStyle w:val="span"/>
          <w:rFonts w:eastAsia="Palatino Linotype"/>
          <w:color w:val="000000" w:themeColor="text1"/>
        </w:rPr>
        <w:t xml:space="preserve">, </w:t>
      </w:r>
      <w:r w:rsidRPr="009734C9">
        <w:rPr>
          <w:rStyle w:val="span"/>
          <w:rFonts w:eastAsia="Palatino Linotype"/>
          <w:color w:val="000000" w:themeColor="text1"/>
        </w:rPr>
        <w:t>researched and reviewed trends within the industry</w:t>
      </w:r>
      <w:r>
        <w:rPr>
          <w:rStyle w:val="span"/>
          <w:rFonts w:eastAsia="Palatino Linotype"/>
          <w:color w:val="000000" w:themeColor="text1"/>
        </w:rPr>
        <w:t xml:space="preserve"> </w:t>
      </w:r>
      <w:r w:rsidRPr="009734C9">
        <w:rPr>
          <w:rStyle w:val="span"/>
          <w:rFonts w:eastAsia="Palatino Linotype"/>
          <w:color w:val="000000" w:themeColor="text1"/>
        </w:rPr>
        <w:t>and provide</w:t>
      </w:r>
      <w:r>
        <w:rPr>
          <w:rStyle w:val="span"/>
          <w:rFonts w:eastAsia="Palatino Linotype"/>
          <w:color w:val="000000" w:themeColor="text1"/>
        </w:rPr>
        <w:t>d</w:t>
      </w:r>
      <w:r w:rsidRPr="009734C9">
        <w:rPr>
          <w:rStyle w:val="span"/>
          <w:rFonts w:eastAsia="Palatino Linotype"/>
          <w:color w:val="000000" w:themeColor="text1"/>
        </w:rPr>
        <w:t xml:space="preserve"> status reports to management,</w:t>
      </w:r>
      <w:r>
        <w:rPr>
          <w:rStyle w:val="span"/>
          <w:rFonts w:eastAsia="Palatino Linotype"/>
          <w:color w:val="000000" w:themeColor="text1"/>
        </w:rPr>
        <w:t xml:space="preserve"> </w:t>
      </w:r>
      <w:r w:rsidRPr="009734C9">
        <w:rPr>
          <w:rStyle w:val="span"/>
          <w:rFonts w:eastAsia="Palatino Linotype"/>
          <w:color w:val="000000" w:themeColor="text1"/>
        </w:rPr>
        <w:t>assisted Oversight and Enforcement with possible enforcement actions by providing information on informal complaints</w:t>
      </w:r>
      <w:r>
        <w:rPr>
          <w:rStyle w:val="span"/>
          <w:rFonts w:eastAsia="Palatino Linotype"/>
          <w:color w:val="000000" w:themeColor="text1"/>
        </w:rPr>
        <w:t xml:space="preserve">, </w:t>
      </w:r>
      <w:r w:rsidRPr="009734C9">
        <w:rPr>
          <w:rStyle w:val="span"/>
          <w:rFonts w:eastAsia="Palatino Linotype"/>
          <w:color w:val="000000" w:themeColor="text1"/>
        </w:rPr>
        <w:t>acted as a team lead for Investigators in the absence of management,</w:t>
      </w:r>
      <w:r>
        <w:rPr>
          <w:rStyle w:val="span"/>
          <w:rFonts w:eastAsia="Palatino Linotype"/>
          <w:color w:val="000000" w:themeColor="text1"/>
        </w:rPr>
        <w:t xml:space="preserve"> </w:t>
      </w:r>
      <w:r w:rsidRPr="009734C9">
        <w:rPr>
          <w:rStyle w:val="span"/>
          <w:rFonts w:eastAsia="Palatino Linotype"/>
          <w:color w:val="000000" w:themeColor="text1"/>
        </w:rPr>
        <w:t>reviewed the investigative process and made improvement recommendations as appropriate,</w:t>
      </w:r>
      <w:r>
        <w:rPr>
          <w:rStyle w:val="span"/>
          <w:rFonts w:eastAsia="Palatino Linotype"/>
          <w:color w:val="000000" w:themeColor="text1"/>
        </w:rPr>
        <w:t xml:space="preserve"> </w:t>
      </w:r>
      <w:r w:rsidRPr="009734C9">
        <w:rPr>
          <w:rStyle w:val="span"/>
          <w:rFonts w:eastAsia="Palatino Linotype"/>
          <w:color w:val="000000" w:themeColor="text1"/>
        </w:rPr>
        <w:t>trained and mentored CPD staff, served on backup team for agency receptionist.</w:t>
      </w:r>
    </w:p>
    <w:p w14:paraId="7693B6AF" w14:textId="77777777" w:rsidR="009B39DE" w:rsidRDefault="009B39DE" w:rsidP="005D3E11">
      <w:pPr>
        <w:pStyle w:val="NoSpacing"/>
        <w:suppressLineNumbers/>
        <w:rPr>
          <w:rStyle w:val="span"/>
          <w:rFonts w:eastAsia="Palatino Linotype"/>
          <w:iCs/>
          <w:color w:val="000000" w:themeColor="text1"/>
        </w:rPr>
      </w:pPr>
    </w:p>
    <w:p w14:paraId="1BD456BB" w14:textId="77777777" w:rsidR="009B39DE" w:rsidRDefault="009B39DE" w:rsidP="005D3E11">
      <w:pPr>
        <w:pStyle w:val="NoSpacing"/>
        <w:suppressLineNumbers/>
        <w:rPr>
          <w:rStyle w:val="span"/>
          <w:rFonts w:eastAsia="Palatino Linotype"/>
          <w:iCs/>
          <w:color w:val="000000" w:themeColor="text1"/>
        </w:rPr>
      </w:pPr>
      <w:r w:rsidRPr="0035738B">
        <w:rPr>
          <w:rStyle w:val="span"/>
          <w:rFonts w:eastAsia="Palatino Linotype"/>
          <w:iCs/>
          <w:color w:val="000000" w:themeColor="text1"/>
        </w:rPr>
        <w:t xml:space="preserve">Investigator </w:t>
      </w:r>
      <w:r>
        <w:rPr>
          <w:rStyle w:val="span"/>
          <w:rFonts w:eastAsia="Palatino Linotype"/>
          <w:iCs/>
          <w:color w:val="000000" w:themeColor="text1"/>
        </w:rPr>
        <w:t xml:space="preserve">I, </w:t>
      </w:r>
      <w:r w:rsidRPr="0035738B">
        <w:rPr>
          <w:rStyle w:val="span"/>
          <w:rFonts w:eastAsia="Palatino Linotype"/>
          <w:iCs/>
          <w:color w:val="000000" w:themeColor="text1"/>
        </w:rPr>
        <w:t>III</w:t>
      </w:r>
      <w:r>
        <w:rPr>
          <w:rStyle w:val="span"/>
          <w:rFonts w:eastAsia="Palatino Linotype"/>
          <w:iCs/>
          <w:color w:val="000000" w:themeColor="text1"/>
        </w:rPr>
        <w:t>, Complaints Section</w:t>
      </w:r>
    </w:p>
    <w:p w14:paraId="3C1000DA" w14:textId="77777777" w:rsidR="009B39DE" w:rsidRDefault="009B39DE" w:rsidP="005D3E11">
      <w:pPr>
        <w:pStyle w:val="NoSpacing"/>
        <w:suppressLineNumbers/>
        <w:rPr>
          <w:rStyle w:val="span"/>
          <w:rFonts w:eastAsia="Palatino Linotype"/>
          <w:iCs/>
          <w:color w:val="000000" w:themeColor="text1"/>
        </w:rPr>
      </w:pPr>
      <w:r>
        <w:rPr>
          <w:rStyle w:val="span"/>
          <w:rFonts w:eastAsia="Palatino Linotype"/>
          <w:iCs/>
          <w:color w:val="000000" w:themeColor="text1"/>
        </w:rPr>
        <w:t>Public Utility Commission of Texas, Customer Protection Division</w:t>
      </w:r>
    </w:p>
    <w:p w14:paraId="4CFD7885" w14:textId="77777777" w:rsidR="009B39DE" w:rsidRDefault="009B39DE" w:rsidP="005D3E11">
      <w:pPr>
        <w:pStyle w:val="NoSpacing"/>
        <w:suppressLineNumbers/>
        <w:rPr>
          <w:rStyle w:val="singlecolumnspanpaddedlinenth-child1"/>
          <w:rFonts w:eastAsia="Palatino Linotype"/>
          <w:iCs/>
          <w:color w:val="000000" w:themeColor="text1"/>
        </w:rPr>
      </w:pPr>
      <w:r>
        <w:rPr>
          <w:rStyle w:val="span"/>
          <w:rFonts w:eastAsia="Palatino Linotype"/>
          <w:iCs/>
          <w:color w:val="000000" w:themeColor="text1"/>
        </w:rPr>
        <w:t>Employed:  July 2002 – March 2016</w:t>
      </w:r>
    </w:p>
    <w:p w14:paraId="3305718A" w14:textId="77777777" w:rsidR="009B39DE" w:rsidRDefault="009B39DE" w:rsidP="005D3E11">
      <w:pPr>
        <w:pStyle w:val="NoSpacing"/>
        <w:suppressLineNumbers/>
        <w:jc w:val="both"/>
        <w:rPr>
          <w:rStyle w:val="span"/>
          <w:rFonts w:eastAsia="Palatino Linotype"/>
          <w:color w:val="000000" w:themeColor="text1"/>
        </w:rPr>
      </w:pPr>
      <w:r>
        <w:rPr>
          <w:rStyle w:val="singlecolumnspanpaddedlinenth-child1"/>
          <w:rFonts w:eastAsia="Palatino Linotype"/>
          <w:iCs/>
          <w:color w:val="000000" w:themeColor="text1"/>
        </w:rPr>
        <w:t xml:space="preserve">Duties:  </w:t>
      </w:r>
      <w:r w:rsidRPr="009734C9">
        <w:rPr>
          <w:rStyle w:val="span"/>
          <w:rFonts w:eastAsia="Palatino Linotype"/>
          <w:color w:val="000000" w:themeColor="text1"/>
        </w:rPr>
        <w:t>reviewed and processed customer complaints, inquiries and opinions,</w:t>
      </w:r>
      <w:r>
        <w:rPr>
          <w:rStyle w:val="span"/>
          <w:rFonts w:eastAsia="Palatino Linotype"/>
          <w:color w:val="000000" w:themeColor="text1"/>
        </w:rPr>
        <w:t xml:space="preserve"> </w:t>
      </w:r>
      <w:r w:rsidRPr="009734C9">
        <w:rPr>
          <w:rStyle w:val="span"/>
          <w:rFonts w:eastAsia="Palatino Linotype"/>
          <w:color w:val="000000" w:themeColor="text1"/>
        </w:rPr>
        <w:t>analyzed complaint issues and service provider responses</w:t>
      </w:r>
      <w:r>
        <w:rPr>
          <w:rStyle w:val="span"/>
          <w:rFonts w:eastAsia="Palatino Linotype"/>
          <w:color w:val="000000" w:themeColor="text1"/>
        </w:rPr>
        <w:t xml:space="preserve">, </w:t>
      </w:r>
      <w:r w:rsidRPr="009734C9">
        <w:rPr>
          <w:rStyle w:val="span"/>
          <w:rFonts w:eastAsia="Palatino Linotype"/>
          <w:color w:val="000000" w:themeColor="text1"/>
        </w:rPr>
        <w:t>determined proper resolution of complaint</w:t>
      </w:r>
      <w:r>
        <w:rPr>
          <w:rStyle w:val="span"/>
          <w:rFonts w:eastAsia="Palatino Linotype"/>
          <w:color w:val="000000" w:themeColor="text1"/>
        </w:rPr>
        <w:t>s and communicated findings to customers and service</w:t>
      </w:r>
      <w:r w:rsidRPr="009734C9">
        <w:rPr>
          <w:rStyle w:val="span"/>
          <w:rFonts w:eastAsia="Palatino Linotype"/>
          <w:color w:val="000000" w:themeColor="text1"/>
        </w:rPr>
        <w:t xml:space="preserve"> </w:t>
      </w:r>
      <w:r>
        <w:rPr>
          <w:rStyle w:val="span"/>
          <w:rFonts w:eastAsia="Palatino Linotype"/>
          <w:color w:val="000000" w:themeColor="text1"/>
        </w:rPr>
        <w:t xml:space="preserve">providers, handled customer and utility concerns from government officials and senior agency staff, </w:t>
      </w:r>
      <w:r w:rsidRPr="009734C9">
        <w:rPr>
          <w:rStyle w:val="span"/>
          <w:rFonts w:eastAsia="Palatino Linotype"/>
          <w:color w:val="000000" w:themeColor="text1"/>
        </w:rPr>
        <w:t xml:space="preserve">participated in agency workshops </w:t>
      </w:r>
      <w:r>
        <w:rPr>
          <w:rStyle w:val="span"/>
          <w:rFonts w:eastAsia="Palatino Linotype"/>
          <w:color w:val="000000" w:themeColor="text1"/>
        </w:rPr>
        <w:t>and</w:t>
      </w:r>
      <w:r w:rsidRPr="009734C9">
        <w:rPr>
          <w:rStyle w:val="span"/>
          <w:rFonts w:eastAsia="Palatino Linotype"/>
          <w:color w:val="000000" w:themeColor="text1"/>
        </w:rPr>
        <w:t xml:space="preserve"> special projects with other agency divisions</w:t>
      </w:r>
      <w:r>
        <w:rPr>
          <w:rStyle w:val="span"/>
          <w:rFonts w:eastAsia="Palatino Linotype"/>
          <w:color w:val="000000" w:themeColor="text1"/>
        </w:rPr>
        <w:t xml:space="preserve">, </w:t>
      </w:r>
      <w:r w:rsidRPr="009734C9">
        <w:rPr>
          <w:rStyle w:val="span"/>
          <w:rFonts w:eastAsia="Palatino Linotype"/>
          <w:color w:val="000000" w:themeColor="text1"/>
        </w:rPr>
        <w:t>coordinated and maintained record keeping system,</w:t>
      </w:r>
      <w:r>
        <w:rPr>
          <w:rStyle w:val="span"/>
          <w:rFonts w:eastAsia="Palatino Linotype"/>
          <w:color w:val="000000" w:themeColor="text1"/>
        </w:rPr>
        <w:t xml:space="preserve"> </w:t>
      </w:r>
      <w:r w:rsidRPr="009734C9">
        <w:rPr>
          <w:rStyle w:val="span"/>
          <w:rFonts w:eastAsia="Palatino Linotype"/>
          <w:color w:val="000000" w:themeColor="text1"/>
        </w:rPr>
        <w:t>served on backup team for agency receptionist.</w:t>
      </w:r>
    </w:p>
    <w:p w14:paraId="72E19232" w14:textId="77777777" w:rsidR="009B39DE" w:rsidRPr="009734C9" w:rsidRDefault="009B39DE" w:rsidP="009B39DE">
      <w:pPr>
        <w:pStyle w:val="NoSpacing"/>
        <w:suppressLineNumbers/>
        <w:rPr>
          <w:rStyle w:val="span"/>
          <w:rFonts w:eastAsia="Palatino Linotype"/>
          <w:color w:val="000000" w:themeColor="text1"/>
        </w:rPr>
      </w:pPr>
    </w:p>
    <w:p w14:paraId="52B28AEA" w14:textId="77777777" w:rsidR="009B39DE" w:rsidRDefault="009B39DE" w:rsidP="009B39DE">
      <w:pPr>
        <w:suppressLineNumbers/>
        <w:ind w:left="540" w:hanging="540"/>
        <w:jc w:val="both"/>
        <w:rPr>
          <w:b/>
          <w:bCs/>
          <w:u w:val="single"/>
        </w:rPr>
      </w:pPr>
      <w:r w:rsidRPr="00CE79CD">
        <w:rPr>
          <w:b/>
          <w:bCs/>
          <w:u w:val="single"/>
        </w:rPr>
        <w:t>EDUCATION:</w:t>
      </w:r>
    </w:p>
    <w:p w14:paraId="26880B80" w14:textId="77777777" w:rsidR="009B39DE" w:rsidRPr="00311621" w:rsidRDefault="009B39DE" w:rsidP="009B39DE">
      <w:pPr>
        <w:pStyle w:val="NoSpacing"/>
        <w:suppressLineNumbers/>
        <w:rPr>
          <w:rStyle w:val="span"/>
        </w:rPr>
      </w:pPr>
      <w:r w:rsidRPr="00311621">
        <w:rPr>
          <w:rStyle w:val="span"/>
        </w:rPr>
        <w:t>October 2019</w:t>
      </w:r>
      <w:r w:rsidRPr="00311621">
        <w:rPr>
          <w:rStyle w:val="span"/>
        </w:rPr>
        <w:tab/>
      </w:r>
      <w:r w:rsidRPr="00311621">
        <w:rPr>
          <w:rStyle w:val="span"/>
        </w:rPr>
        <w:tab/>
        <w:t>NARUC Eastern Rate School</w:t>
      </w:r>
    </w:p>
    <w:p w14:paraId="4C2DF4D5" w14:textId="492B277B" w:rsidR="009B39DE" w:rsidRPr="00311621" w:rsidRDefault="009B39DE" w:rsidP="009B39DE">
      <w:pPr>
        <w:pStyle w:val="NoSpacing"/>
        <w:suppressLineNumbers/>
        <w:rPr>
          <w:rStyle w:val="span"/>
        </w:rPr>
      </w:pPr>
      <w:r w:rsidRPr="00311621">
        <w:rPr>
          <w:rStyle w:val="span"/>
        </w:rPr>
        <w:t>June 2019</w:t>
      </w:r>
      <w:r w:rsidRPr="00311621">
        <w:rPr>
          <w:rStyle w:val="span"/>
        </w:rPr>
        <w:tab/>
      </w:r>
      <w:r w:rsidRPr="00311621">
        <w:rPr>
          <w:rStyle w:val="span"/>
        </w:rPr>
        <w:tab/>
        <w:t>Utility Finance and Accounting for Financial Professionals Seminar</w:t>
      </w:r>
    </w:p>
    <w:p w14:paraId="1A166639" w14:textId="179686A2" w:rsidR="009B39DE" w:rsidRPr="00311621" w:rsidRDefault="009B39DE" w:rsidP="009B39DE">
      <w:pPr>
        <w:pStyle w:val="NoSpacing"/>
        <w:suppressLineNumbers/>
      </w:pPr>
      <w:r w:rsidRPr="00311621">
        <w:rPr>
          <w:rStyle w:val="span"/>
        </w:rPr>
        <w:t>May 1994</w:t>
      </w:r>
      <w:r w:rsidRPr="00311621">
        <w:rPr>
          <w:rStyle w:val="span"/>
        </w:rPr>
        <w:tab/>
      </w:r>
      <w:r w:rsidRPr="00311621">
        <w:rPr>
          <w:rStyle w:val="span"/>
        </w:rPr>
        <w:tab/>
        <w:t>Jackson State University, Jackson, MS</w:t>
      </w:r>
    </w:p>
    <w:p w14:paraId="685C6030" w14:textId="41DBB377" w:rsidR="009B39DE" w:rsidRPr="00311621" w:rsidRDefault="009B39DE" w:rsidP="009B39DE">
      <w:pPr>
        <w:pStyle w:val="NoSpacing"/>
        <w:suppressLineNumbers/>
      </w:pPr>
      <w:r w:rsidRPr="00311621">
        <w:rPr>
          <w:rStyle w:val="span"/>
        </w:rPr>
        <w:tab/>
      </w:r>
      <w:r w:rsidRPr="00311621">
        <w:rPr>
          <w:rStyle w:val="span"/>
        </w:rPr>
        <w:tab/>
      </w:r>
      <w:r w:rsidRPr="00311621">
        <w:rPr>
          <w:rStyle w:val="span"/>
        </w:rPr>
        <w:tab/>
        <w:t>Bachelor of Business Administration in Business Administration</w:t>
      </w:r>
    </w:p>
    <w:p w14:paraId="6F96392D" w14:textId="56E3476D" w:rsidR="00783D36" w:rsidRPr="008F7AA1" w:rsidRDefault="009B39DE" w:rsidP="009761D2">
      <w:pPr>
        <w:widowControl/>
        <w:suppressLineNumbers/>
        <w:autoSpaceDE/>
        <w:autoSpaceDN/>
        <w:adjustRightInd/>
        <w:spacing w:after="200" w:line="276" w:lineRule="auto"/>
        <w:jc w:val="center"/>
        <w:rPr>
          <w:b/>
          <w:bCs/>
        </w:rPr>
      </w:pPr>
      <w:r>
        <w:rPr>
          <w:rStyle w:val="span"/>
          <w:rFonts w:eastAsia="Palatino Linotype"/>
          <w:b/>
          <w:bCs/>
          <w:iCs/>
          <w:color w:val="000000" w:themeColor="text1"/>
        </w:rPr>
        <w:br w:type="page"/>
      </w:r>
      <w:r w:rsidR="00783D36" w:rsidRPr="008F7AA1">
        <w:rPr>
          <w:b/>
          <w:bCs/>
        </w:rPr>
        <w:lastRenderedPageBreak/>
        <w:t>List of Testimony</w:t>
      </w:r>
    </w:p>
    <w:p w14:paraId="711C6EFA" w14:textId="637ED092" w:rsidR="00783D36" w:rsidRPr="008F7AA1" w:rsidRDefault="00783D36" w:rsidP="00CA0681">
      <w:pPr>
        <w:pStyle w:val="BodyText"/>
        <w:suppressLineNumbers/>
        <w:rPr>
          <w:rFonts w:ascii="Times New Roman" w:hAnsi="Times New Roman" w:cs="Times New Roman"/>
          <w:b/>
          <w:bCs/>
        </w:rPr>
      </w:pPr>
      <w:r w:rsidRPr="008F7AA1">
        <w:rPr>
          <w:rFonts w:ascii="Times New Roman" w:hAnsi="Times New Roman" w:cs="Times New Roman"/>
          <w:b/>
          <w:bCs/>
        </w:rPr>
        <w:t>Docket</w:t>
      </w:r>
      <w:r w:rsidRPr="008F7AA1">
        <w:rPr>
          <w:rFonts w:ascii="Times New Roman" w:hAnsi="Times New Roman" w:cs="Times New Roman"/>
          <w:b/>
          <w:bCs/>
        </w:rPr>
        <w:tab/>
      </w:r>
      <w:r w:rsidR="007C4DE2">
        <w:rPr>
          <w:rFonts w:ascii="Times New Roman" w:hAnsi="Times New Roman" w:cs="Times New Roman"/>
          <w:b/>
          <w:bCs/>
        </w:rPr>
        <w:t xml:space="preserve"> Number</w:t>
      </w:r>
      <w:r w:rsidRPr="008F7AA1">
        <w:rPr>
          <w:rFonts w:ascii="Times New Roman" w:hAnsi="Times New Roman" w:cs="Times New Roman"/>
          <w:b/>
          <w:bCs/>
        </w:rPr>
        <w:tab/>
      </w:r>
      <w:r w:rsidRPr="008F7AA1">
        <w:rPr>
          <w:rFonts w:ascii="Times New Roman" w:hAnsi="Times New Roman" w:cs="Times New Roman"/>
          <w:b/>
          <w:bCs/>
        </w:rPr>
        <w:tab/>
      </w:r>
      <w:r w:rsidRPr="008F7AA1">
        <w:rPr>
          <w:rFonts w:ascii="Times New Roman" w:hAnsi="Times New Roman" w:cs="Times New Roman"/>
          <w:b/>
          <w:bCs/>
        </w:rPr>
        <w:tab/>
        <w:t>Case</w:t>
      </w:r>
    </w:p>
    <w:p w14:paraId="0D7A2C2B" w14:textId="384BB4CD" w:rsidR="00D46DDE" w:rsidRDefault="00D46DDE" w:rsidP="00CA0681">
      <w:pPr>
        <w:pStyle w:val="BodyText"/>
        <w:suppressLineNumbers/>
        <w:rPr>
          <w:rFonts w:ascii="Times New Roman" w:hAnsi="Times New Roman" w:cs="Times New Roman"/>
        </w:rPr>
      </w:pPr>
      <w:r>
        <w:rPr>
          <w:rFonts w:ascii="Times New Roman" w:hAnsi="Times New Roman" w:cs="Times New Roman"/>
        </w:rPr>
        <w:t>PUCT 48572</w:t>
      </w:r>
    </w:p>
    <w:p w14:paraId="6ADA61EE" w14:textId="29458C7F" w:rsidR="00783D36" w:rsidRDefault="00783D36" w:rsidP="00CA0681">
      <w:pPr>
        <w:pStyle w:val="BodyText"/>
        <w:suppressLineNumbers/>
        <w:rPr>
          <w:rFonts w:ascii="Times New Roman" w:hAnsi="Times New Roman" w:cs="Times New Roman"/>
        </w:rPr>
      </w:pPr>
      <w:r w:rsidRPr="004669EE">
        <w:rPr>
          <w:rFonts w:ascii="Times New Roman" w:hAnsi="Times New Roman" w:cs="Times New Roman"/>
        </w:rPr>
        <w:t>SOAH 473-19-0420.WS</w:t>
      </w:r>
      <w:r w:rsidRPr="004669EE">
        <w:rPr>
          <w:rFonts w:ascii="Times New Roman" w:hAnsi="Times New Roman" w:cs="Times New Roman"/>
        </w:rPr>
        <w:tab/>
      </w:r>
      <w:r w:rsidRPr="004669EE">
        <w:rPr>
          <w:rFonts w:ascii="Times New Roman" w:hAnsi="Times New Roman" w:cs="Times New Roman"/>
        </w:rPr>
        <w:tab/>
        <w:t xml:space="preserve">Complaint of Ashutosh Sharma Against the Palmer </w:t>
      </w:r>
      <w:r w:rsidRPr="004669EE">
        <w:rPr>
          <w:rFonts w:ascii="Times New Roman" w:hAnsi="Times New Roman" w:cs="Times New Roman"/>
        </w:rPr>
        <w:tab/>
      </w:r>
      <w:r w:rsidRPr="004669EE">
        <w:rPr>
          <w:rFonts w:ascii="Times New Roman" w:hAnsi="Times New Roman" w:cs="Times New Roman"/>
        </w:rPr>
        <w:tab/>
      </w:r>
      <w:r w:rsidRPr="004669EE">
        <w:rPr>
          <w:rFonts w:ascii="Times New Roman" w:hAnsi="Times New Roman" w:cs="Times New Roman"/>
        </w:rPr>
        <w:tab/>
      </w:r>
      <w:r w:rsidR="008F7AA1">
        <w:rPr>
          <w:rFonts w:ascii="Times New Roman" w:hAnsi="Times New Roman" w:cs="Times New Roman"/>
        </w:rPr>
        <w:tab/>
      </w:r>
      <w:r w:rsidR="008F7AA1">
        <w:rPr>
          <w:rFonts w:ascii="Times New Roman" w:hAnsi="Times New Roman" w:cs="Times New Roman"/>
        </w:rPr>
        <w:tab/>
      </w:r>
      <w:r w:rsidR="008F7AA1">
        <w:rPr>
          <w:rFonts w:ascii="Times New Roman" w:hAnsi="Times New Roman" w:cs="Times New Roman"/>
        </w:rPr>
        <w:tab/>
      </w:r>
      <w:r w:rsidRPr="004669EE">
        <w:rPr>
          <w:rFonts w:ascii="Times New Roman" w:hAnsi="Times New Roman" w:cs="Times New Roman"/>
        </w:rPr>
        <w:t>at Las Colinas Apartment Homes</w:t>
      </w:r>
    </w:p>
    <w:p w14:paraId="6C2B9B9E" w14:textId="60449EF3" w:rsidR="00D46DDE" w:rsidRPr="004669EE" w:rsidRDefault="00D46DDE" w:rsidP="00CA0681">
      <w:pPr>
        <w:pStyle w:val="BodyText"/>
        <w:suppressLineNumbers/>
        <w:rPr>
          <w:rFonts w:ascii="Times New Roman" w:hAnsi="Times New Roman" w:cs="Times New Roman"/>
        </w:rPr>
      </w:pPr>
      <w:r>
        <w:rPr>
          <w:rFonts w:ascii="Times New Roman" w:hAnsi="Times New Roman" w:cs="Times New Roman"/>
        </w:rPr>
        <w:t>PUCT 48571</w:t>
      </w:r>
    </w:p>
    <w:p w14:paraId="2F4CEB33" w14:textId="0E881779" w:rsidR="008703D9" w:rsidRDefault="00783D36" w:rsidP="00CA0681">
      <w:pPr>
        <w:pStyle w:val="BodyText"/>
        <w:suppressLineNumbers/>
        <w:ind w:left="3600" w:hanging="3600"/>
        <w:rPr>
          <w:rFonts w:ascii="Times New Roman" w:hAnsi="Times New Roman" w:cs="Times New Roman"/>
        </w:rPr>
      </w:pPr>
      <w:r w:rsidRPr="004669EE">
        <w:rPr>
          <w:rFonts w:ascii="Times New Roman" w:hAnsi="Times New Roman" w:cs="Times New Roman"/>
        </w:rPr>
        <w:t>SOAH 473-19-2460</w:t>
      </w:r>
      <w:r w:rsidRPr="004669EE">
        <w:rPr>
          <w:rFonts w:ascii="Times New Roman" w:hAnsi="Times New Roman" w:cs="Times New Roman"/>
        </w:rPr>
        <w:tab/>
        <w:t xml:space="preserve">Application of the City of San Marcos to Amend a </w:t>
      </w:r>
      <w:r w:rsidR="00EF6929" w:rsidRPr="004669EE">
        <w:rPr>
          <w:rFonts w:ascii="Times New Roman" w:hAnsi="Times New Roman" w:cs="Times New Roman"/>
        </w:rPr>
        <w:t xml:space="preserve">                            </w:t>
      </w:r>
      <w:r w:rsidRPr="004669EE">
        <w:rPr>
          <w:rFonts w:ascii="Times New Roman" w:hAnsi="Times New Roman" w:cs="Times New Roman"/>
        </w:rPr>
        <w:t>Sewer</w:t>
      </w:r>
      <w:r w:rsidR="00EF6929" w:rsidRPr="004669EE">
        <w:rPr>
          <w:rFonts w:ascii="Times New Roman" w:hAnsi="Times New Roman" w:cs="Times New Roman"/>
        </w:rPr>
        <w:t xml:space="preserve"> </w:t>
      </w:r>
      <w:r w:rsidRPr="004669EE">
        <w:rPr>
          <w:rFonts w:ascii="Times New Roman" w:hAnsi="Times New Roman" w:cs="Times New Roman"/>
        </w:rPr>
        <w:t>Certificate of Convenience and Necessity in Hays, Guadalupe, and Caldwell Counties</w:t>
      </w:r>
    </w:p>
    <w:p w14:paraId="17F458C2" w14:textId="334D4F2C" w:rsidR="00D46DDE" w:rsidRPr="004669EE" w:rsidRDefault="00D46DDE" w:rsidP="00CA0681">
      <w:pPr>
        <w:pStyle w:val="BodyText"/>
        <w:suppressLineNumbers/>
        <w:ind w:left="3600" w:hanging="3600"/>
        <w:rPr>
          <w:rFonts w:ascii="Times New Roman" w:hAnsi="Times New Roman" w:cs="Times New Roman"/>
        </w:rPr>
      </w:pPr>
      <w:r>
        <w:rPr>
          <w:rFonts w:ascii="Times New Roman" w:hAnsi="Times New Roman" w:cs="Times New Roman"/>
        </w:rPr>
        <w:t xml:space="preserve">PUCT </w:t>
      </w:r>
      <w:r w:rsidR="007C4DE2">
        <w:rPr>
          <w:rFonts w:ascii="Times New Roman" w:hAnsi="Times New Roman" w:cs="Times New Roman"/>
        </w:rPr>
        <w:t>49887</w:t>
      </w:r>
    </w:p>
    <w:p w14:paraId="22F7BED4" w14:textId="63FDDB2A" w:rsidR="00AD4813" w:rsidRDefault="00EF6929" w:rsidP="00CA0681">
      <w:pPr>
        <w:pStyle w:val="BodyText"/>
        <w:suppressLineNumbers/>
        <w:ind w:left="3600" w:hanging="3600"/>
        <w:rPr>
          <w:rFonts w:ascii="Times New Roman" w:hAnsi="Times New Roman" w:cs="Times New Roman"/>
        </w:rPr>
      </w:pPr>
      <w:r w:rsidRPr="004669EE">
        <w:rPr>
          <w:rFonts w:ascii="Times New Roman" w:hAnsi="Times New Roman" w:cs="Times New Roman"/>
        </w:rPr>
        <w:t>SOAH 473-20-1116.WS</w:t>
      </w:r>
      <w:r w:rsidRPr="004669EE">
        <w:rPr>
          <w:rFonts w:ascii="Times New Roman" w:hAnsi="Times New Roman" w:cs="Times New Roman"/>
        </w:rPr>
        <w:tab/>
        <w:t>Application of Kendall West Utility, LLC for Authority to Change Rates</w:t>
      </w:r>
    </w:p>
    <w:p w14:paraId="6A154FF0" w14:textId="77777777" w:rsidR="00D379F8" w:rsidRDefault="00AD4813" w:rsidP="00CA0681">
      <w:pPr>
        <w:widowControl/>
        <w:suppressLineNumbers/>
        <w:autoSpaceDE/>
        <w:autoSpaceDN/>
        <w:adjustRightInd/>
        <w:spacing w:after="200" w:line="276" w:lineRule="auto"/>
        <w:sectPr w:rsidR="00D379F8" w:rsidSect="009761D2">
          <w:headerReference w:type="default" r:id="rId14"/>
          <w:pgSz w:w="12240" w:h="15840" w:code="1"/>
          <w:pgMar w:top="720" w:right="1267" w:bottom="720" w:left="1440" w:header="720" w:footer="360" w:gutter="0"/>
          <w:lnNumType w:countBy="1"/>
          <w:pgNumType w:start="1"/>
          <w:cols w:space="720"/>
          <w:titlePg/>
          <w:docGrid w:linePitch="326"/>
        </w:sectPr>
      </w:pPr>
      <w:r>
        <w:br w:type="page"/>
      </w:r>
    </w:p>
    <w:p w14:paraId="1CCDC257" w14:textId="57A82EB9" w:rsidR="00AD4813" w:rsidRDefault="00AD4813" w:rsidP="00CA0681">
      <w:pPr>
        <w:widowControl/>
        <w:suppressLineNumbers/>
        <w:autoSpaceDE/>
        <w:autoSpaceDN/>
        <w:adjustRightInd/>
        <w:spacing w:after="200" w:line="276" w:lineRule="auto"/>
        <w:rPr>
          <w:rFonts w:eastAsiaTheme="minorHAnsi"/>
        </w:rPr>
      </w:pPr>
    </w:p>
    <w:p w14:paraId="516A5B8D" w14:textId="77777777" w:rsidR="000B3E47" w:rsidRPr="000B7A83" w:rsidRDefault="000B3E47" w:rsidP="00CA0681">
      <w:pPr>
        <w:pStyle w:val="NoSpacing"/>
        <w:suppressLineNumbers/>
        <w:rPr>
          <w:bCs/>
        </w:rPr>
      </w:pPr>
      <w:r w:rsidRPr="000B7A83">
        <w:rPr>
          <w:bCs/>
        </w:rPr>
        <w:t>Mic</w:t>
      </w:r>
      <w:r>
        <w:rPr>
          <w:bCs/>
        </w:rPr>
        <w:t>h</w:t>
      </w:r>
      <w:r w:rsidRPr="000B7A83">
        <w:rPr>
          <w:bCs/>
        </w:rPr>
        <w:t>ael E. Moore</w:t>
      </w:r>
    </w:p>
    <w:p w14:paraId="78470BEF" w14:textId="77777777" w:rsidR="000B3E47" w:rsidRPr="000B7A83" w:rsidRDefault="000B3E47" w:rsidP="00CA0681">
      <w:pPr>
        <w:pStyle w:val="NoSpacing"/>
        <w:suppressLineNumbers/>
        <w:rPr>
          <w:bCs/>
        </w:rPr>
      </w:pPr>
      <w:r w:rsidRPr="000B7A83">
        <w:rPr>
          <w:bCs/>
        </w:rPr>
        <w:t>Usage Adjustment Calculation</w:t>
      </w:r>
    </w:p>
    <w:p w14:paraId="58A1B640" w14:textId="77777777" w:rsidR="000B3E47" w:rsidRPr="000B7A83" w:rsidRDefault="000B3E47" w:rsidP="00CA0681">
      <w:pPr>
        <w:pStyle w:val="NoSpacing"/>
        <w:suppressLineNumbers/>
        <w:rPr>
          <w:bCs/>
        </w:rPr>
      </w:pPr>
      <w:r w:rsidRPr="000B7A83">
        <w:rPr>
          <w:bCs/>
        </w:rPr>
        <w:t>PUC Docket No. 49261; SOAH Docket No. 473-20-1120.WS</w:t>
      </w:r>
    </w:p>
    <w:p w14:paraId="4ED99AC7" w14:textId="77777777" w:rsidR="000B3E47" w:rsidRDefault="000B3E47" w:rsidP="00CA0681">
      <w:pPr>
        <w:pStyle w:val="NoSpacing"/>
        <w:suppressLineNumbers/>
        <w:jc w:val="center"/>
        <w:rPr>
          <w:b/>
        </w:rPr>
      </w:pPr>
    </w:p>
    <w:p w14:paraId="0D13A2DB" w14:textId="77777777" w:rsidR="000B3E47" w:rsidRDefault="000B3E47" w:rsidP="00CA0681">
      <w:pPr>
        <w:pStyle w:val="NoSpacing"/>
        <w:suppressLineNumbers/>
        <w:jc w:val="center"/>
        <w:rPr>
          <w:b/>
        </w:rPr>
      </w:pPr>
    </w:p>
    <w:p w14:paraId="455B67E0" w14:textId="77777777" w:rsidR="000B3E47" w:rsidRPr="000B7A83" w:rsidRDefault="000B3E47" w:rsidP="00CA0681">
      <w:pPr>
        <w:pStyle w:val="NoSpacing"/>
        <w:suppressLineNumbers/>
        <w:rPr>
          <w:b/>
        </w:rPr>
      </w:pPr>
      <w:r w:rsidRPr="000B7A83">
        <w:rPr>
          <w:b/>
        </w:rPr>
        <w:t xml:space="preserve">Adjusted usage for service from September 14, 2018 to October 1, 2018 </w:t>
      </w:r>
    </w:p>
    <w:p w14:paraId="5EACDEAE" w14:textId="77777777" w:rsidR="000B3E47" w:rsidRPr="000B7A83" w:rsidRDefault="000B3E47" w:rsidP="00CA0681">
      <w:pPr>
        <w:pStyle w:val="NoSpacing"/>
        <w:suppressLineNumbers/>
        <w:rPr>
          <w:bCs/>
        </w:rPr>
      </w:pPr>
      <w:r w:rsidRPr="000B7A83">
        <w:rPr>
          <w:bCs/>
        </w:rPr>
        <w:t>October 1, 2018 meter reading</w:t>
      </w:r>
      <w:r w:rsidRPr="000B7A83">
        <w:rPr>
          <w:bCs/>
        </w:rPr>
        <w:tab/>
      </w:r>
      <w:r w:rsidRPr="000B7A83">
        <w:rPr>
          <w:bCs/>
        </w:rPr>
        <w:tab/>
      </w:r>
      <w:r w:rsidRPr="000B7A83">
        <w:rPr>
          <w:bCs/>
        </w:rPr>
        <w:tab/>
        <w:t xml:space="preserve"> 0505600</w:t>
      </w:r>
    </w:p>
    <w:p w14:paraId="28E79F0A" w14:textId="77777777" w:rsidR="000B3E47" w:rsidRPr="004A6A30" w:rsidRDefault="000B3E47" w:rsidP="00CA0681">
      <w:pPr>
        <w:pStyle w:val="NoSpacing"/>
        <w:suppressLineNumbers/>
        <w:rPr>
          <w:u w:val="single"/>
        </w:rPr>
      </w:pPr>
      <w:r w:rsidRPr="004A6A30">
        <w:t>September 14, 2018 meter reading</w:t>
      </w:r>
      <w:r w:rsidRPr="004A6A30">
        <w:tab/>
      </w:r>
      <w:r>
        <w:tab/>
      </w:r>
      <w:r>
        <w:tab/>
        <w:t>-</w:t>
      </w:r>
      <w:r w:rsidRPr="004A6A30">
        <w:rPr>
          <w:u w:val="single"/>
        </w:rPr>
        <w:t>0504350</w:t>
      </w:r>
    </w:p>
    <w:p w14:paraId="58CD16B3" w14:textId="224B3756" w:rsidR="000B3E47" w:rsidRPr="004A6A30" w:rsidRDefault="000B3E47" w:rsidP="00CA0681">
      <w:pPr>
        <w:pStyle w:val="NoSpacing"/>
        <w:suppressLineNumbers/>
      </w:pPr>
      <w:r>
        <w:tab/>
        <w:t>Total usage in gallons</w:t>
      </w:r>
      <w:r w:rsidRPr="004A6A30">
        <w:tab/>
      </w:r>
      <w:r w:rsidRPr="004A6A30">
        <w:tab/>
      </w:r>
      <w:r>
        <w:tab/>
      </w:r>
      <w:r>
        <w:tab/>
        <w:t xml:space="preserve"> </w:t>
      </w:r>
      <w:r w:rsidRPr="004A6A30">
        <w:t>0001250</w:t>
      </w:r>
    </w:p>
    <w:p w14:paraId="4EECC996" w14:textId="77777777" w:rsidR="000B3E47" w:rsidRPr="004A6A30" w:rsidRDefault="000B3E47" w:rsidP="00CA0681">
      <w:pPr>
        <w:suppressLineNumbers/>
      </w:pPr>
      <w:r>
        <w:tab/>
        <w:t>Total usage divided by 1,000 for billing</w:t>
      </w:r>
      <w:r>
        <w:tab/>
        <w:t>1.25</w:t>
      </w:r>
    </w:p>
    <w:p w14:paraId="6CFE634B" w14:textId="77777777" w:rsidR="000B3E47" w:rsidRPr="004A6A30" w:rsidRDefault="000B3E47" w:rsidP="00CA0681">
      <w:pPr>
        <w:pStyle w:val="NoSpacing"/>
        <w:suppressLineNumbers/>
        <w:rPr>
          <w:b/>
        </w:rPr>
      </w:pPr>
      <w:r w:rsidRPr="004A6A30">
        <w:rPr>
          <w:b/>
        </w:rPr>
        <w:t>C Willow Rate Schedule</w:t>
      </w:r>
    </w:p>
    <w:p w14:paraId="76343259" w14:textId="77777777" w:rsidR="000B3E47" w:rsidRPr="004A6A30" w:rsidRDefault="000B3E47" w:rsidP="00CA0681">
      <w:pPr>
        <w:pStyle w:val="NoSpacing"/>
        <w:suppressLineNumbers/>
        <w:rPr>
          <w:b/>
        </w:rPr>
      </w:pPr>
      <w:r w:rsidRPr="004A6A30">
        <w:rPr>
          <w:b/>
        </w:rPr>
        <w:t>Meter Size</w:t>
      </w:r>
    </w:p>
    <w:p w14:paraId="4B7C7525" w14:textId="77777777" w:rsidR="000B3E47" w:rsidRPr="004A6A30" w:rsidRDefault="000B3E47" w:rsidP="00CA0681">
      <w:pPr>
        <w:pStyle w:val="NoSpacing"/>
        <w:suppressLineNumbers/>
      </w:pPr>
      <w:r w:rsidRPr="004A6A30">
        <w:t>5/8” or ¾”</w:t>
      </w:r>
      <w:r w:rsidRPr="004A6A30">
        <w:tab/>
      </w:r>
      <w:r w:rsidRPr="004A6A30">
        <w:tab/>
        <w:t xml:space="preserve"> </w:t>
      </w:r>
      <w:r w:rsidRPr="004A6A30">
        <w:tab/>
      </w:r>
      <w:r w:rsidRPr="004A6A30">
        <w:tab/>
      </w:r>
      <w:r>
        <w:tab/>
      </w:r>
      <w:r>
        <w:tab/>
        <w:t xml:space="preserve"> </w:t>
      </w:r>
      <w:r w:rsidRPr="004A6A30">
        <w:t>$28.00</w:t>
      </w:r>
    </w:p>
    <w:p w14:paraId="00A6ED2E" w14:textId="77777777" w:rsidR="000B3E47" w:rsidRPr="004A6A30" w:rsidRDefault="000B3E47" w:rsidP="00CA0681">
      <w:pPr>
        <w:suppressLineNumbers/>
        <w:rPr>
          <w:b/>
        </w:rPr>
      </w:pPr>
    </w:p>
    <w:p w14:paraId="1EE59DEF" w14:textId="77777777" w:rsidR="000B3E47" w:rsidRPr="004A6A30" w:rsidRDefault="000B3E47" w:rsidP="00CA0681">
      <w:pPr>
        <w:pStyle w:val="NoSpacing"/>
        <w:suppressLineNumbers/>
        <w:rPr>
          <w:b/>
        </w:rPr>
      </w:pPr>
      <w:r w:rsidRPr="004A6A30">
        <w:rPr>
          <w:b/>
        </w:rPr>
        <w:t>Gallonage charge</w:t>
      </w:r>
      <w:r w:rsidRPr="004A6A30">
        <w:t xml:space="preserve"> </w:t>
      </w:r>
      <w:r w:rsidRPr="004A6A30">
        <w:rPr>
          <w:b/>
        </w:rPr>
        <w:t>(per 1,000 gallons)</w:t>
      </w:r>
    </w:p>
    <w:p w14:paraId="69E89158" w14:textId="77777777" w:rsidR="000B3E47" w:rsidRPr="004A6A30" w:rsidRDefault="000B3E47" w:rsidP="00CA0681">
      <w:pPr>
        <w:pStyle w:val="NoSpacing"/>
        <w:suppressLineNumbers/>
      </w:pPr>
      <w:r w:rsidRPr="004A6A30">
        <w:t>0-5000</w:t>
      </w:r>
      <w:r w:rsidRPr="004A6A30">
        <w:tab/>
      </w:r>
      <w:r w:rsidRPr="004A6A30">
        <w:tab/>
      </w:r>
      <w:r w:rsidRPr="004A6A30">
        <w:tab/>
      </w:r>
      <w:r w:rsidRPr="004A6A30">
        <w:tab/>
      </w:r>
      <w:r w:rsidRPr="004A6A30">
        <w:tab/>
      </w:r>
      <w:r>
        <w:tab/>
      </w:r>
      <w:r>
        <w:tab/>
        <w:t xml:space="preserve"> </w:t>
      </w:r>
      <w:r w:rsidRPr="004A6A30">
        <w:t>$2.75</w:t>
      </w:r>
    </w:p>
    <w:p w14:paraId="1A1CD92A" w14:textId="77777777" w:rsidR="000B3E47" w:rsidRPr="004A6A30" w:rsidRDefault="000B3E47" w:rsidP="00CA0681">
      <w:pPr>
        <w:pStyle w:val="NoSpacing"/>
        <w:suppressLineNumbers/>
      </w:pPr>
      <w:r w:rsidRPr="004A6A30">
        <w:t>5001-150000</w:t>
      </w:r>
      <w:r w:rsidRPr="004A6A30">
        <w:tab/>
      </w:r>
      <w:r w:rsidRPr="004A6A30">
        <w:tab/>
      </w:r>
      <w:r w:rsidRPr="004A6A30">
        <w:tab/>
      </w:r>
      <w:r w:rsidRPr="004A6A30">
        <w:tab/>
      </w:r>
      <w:r>
        <w:tab/>
      </w:r>
      <w:r>
        <w:tab/>
        <w:t xml:space="preserve"> </w:t>
      </w:r>
      <w:r w:rsidRPr="004A6A30">
        <w:t>$3.00</w:t>
      </w:r>
    </w:p>
    <w:p w14:paraId="5FC3E989" w14:textId="77777777" w:rsidR="000B3E47" w:rsidRPr="004A6A30" w:rsidRDefault="000B3E47" w:rsidP="00CA0681">
      <w:pPr>
        <w:pStyle w:val="NoSpacing"/>
        <w:suppressLineNumbers/>
      </w:pPr>
      <w:r w:rsidRPr="004A6A30">
        <w:t>15001-20000</w:t>
      </w:r>
      <w:r w:rsidRPr="004A6A30">
        <w:tab/>
      </w:r>
      <w:r w:rsidRPr="004A6A30">
        <w:tab/>
      </w:r>
      <w:r w:rsidRPr="004A6A30">
        <w:tab/>
      </w:r>
      <w:r w:rsidRPr="004A6A30">
        <w:tab/>
      </w:r>
      <w:r>
        <w:tab/>
      </w:r>
      <w:r>
        <w:tab/>
        <w:t xml:space="preserve"> </w:t>
      </w:r>
      <w:r w:rsidRPr="004A6A30">
        <w:t>$3.25</w:t>
      </w:r>
    </w:p>
    <w:p w14:paraId="79E31F55" w14:textId="77777777" w:rsidR="000B3E47" w:rsidRPr="004A6A30" w:rsidRDefault="000B3E47" w:rsidP="00CA0681">
      <w:pPr>
        <w:pStyle w:val="NoSpacing"/>
        <w:suppressLineNumbers/>
      </w:pPr>
      <w:r w:rsidRPr="004A6A30">
        <w:t>20001 and up</w:t>
      </w:r>
      <w:r w:rsidRPr="004A6A30">
        <w:tab/>
      </w:r>
      <w:r w:rsidRPr="004A6A30">
        <w:tab/>
      </w:r>
      <w:r w:rsidRPr="004A6A30">
        <w:tab/>
      </w:r>
      <w:r w:rsidRPr="004A6A30">
        <w:tab/>
      </w:r>
      <w:r>
        <w:tab/>
      </w:r>
      <w:r>
        <w:tab/>
        <w:t xml:space="preserve"> </w:t>
      </w:r>
      <w:r w:rsidRPr="004A6A30">
        <w:t>$3.50</w:t>
      </w:r>
    </w:p>
    <w:p w14:paraId="1935F5AB" w14:textId="77777777" w:rsidR="000B3E47" w:rsidRPr="004A6A30" w:rsidRDefault="000B3E47" w:rsidP="00CA0681">
      <w:pPr>
        <w:suppressLineNumbers/>
        <w:rPr>
          <w:b/>
        </w:rPr>
      </w:pPr>
    </w:p>
    <w:p w14:paraId="461E6947" w14:textId="77777777" w:rsidR="000B3E47" w:rsidRPr="004A6A30" w:rsidRDefault="000B3E47" w:rsidP="00CA0681">
      <w:pPr>
        <w:pStyle w:val="NoSpacing"/>
        <w:suppressLineNumbers/>
        <w:rPr>
          <w:b/>
        </w:rPr>
      </w:pPr>
      <w:r>
        <w:rPr>
          <w:b/>
        </w:rPr>
        <w:t>Charges for adjusted usage charges (per 1,000 gallons)</w:t>
      </w:r>
    </w:p>
    <w:p w14:paraId="17B99F90" w14:textId="77777777" w:rsidR="000B3E47" w:rsidRPr="004A6A30" w:rsidRDefault="000B3E47" w:rsidP="00CA0681">
      <w:pPr>
        <w:pStyle w:val="NoSpacing"/>
        <w:suppressLineNumbers/>
      </w:pPr>
      <w:r w:rsidRPr="004A6A30">
        <w:t xml:space="preserve">$2.75 x 1.25 </w:t>
      </w:r>
      <w:r>
        <w:tab/>
      </w:r>
      <w:r>
        <w:tab/>
      </w:r>
      <w:r w:rsidRPr="004A6A30">
        <w:tab/>
        <w:t xml:space="preserve"> </w:t>
      </w:r>
      <w:r w:rsidRPr="004A6A30">
        <w:tab/>
      </w:r>
      <w:r>
        <w:tab/>
      </w:r>
      <w:r>
        <w:tab/>
        <w:t xml:space="preserve"> </w:t>
      </w:r>
      <w:r w:rsidRPr="004A6A30">
        <w:t xml:space="preserve">$    </w:t>
      </w:r>
      <w:r>
        <w:t xml:space="preserve"> </w:t>
      </w:r>
      <w:r w:rsidRPr="004A6A30">
        <w:t>3.44</w:t>
      </w:r>
    </w:p>
    <w:p w14:paraId="472B17D3" w14:textId="21DC27D8" w:rsidR="000B3E47" w:rsidRPr="004A6A30" w:rsidRDefault="000B3E47" w:rsidP="00CA0681">
      <w:pPr>
        <w:pStyle w:val="NoSpacing"/>
        <w:suppressLineNumbers/>
        <w:rPr>
          <w:u w:val="single"/>
        </w:rPr>
      </w:pPr>
      <w:r w:rsidRPr="004A6A30">
        <w:t xml:space="preserve">Charge for meter size </w:t>
      </w:r>
      <w:r w:rsidRPr="004A6A30">
        <w:tab/>
      </w:r>
      <w:r w:rsidRPr="004A6A30">
        <w:tab/>
      </w:r>
      <w:r w:rsidRPr="004A6A30">
        <w:tab/>
      </w:r>
      <w:proofErr w:type="gramStart"/>
      <w:r>
        <w:tab/>
      </w:r>
      <w:r w:rsidR="009B65A0">
        <w:t xml:space="preserve"> </w:t>
      </w:r>
      <w:r>
        <w:t xml:space="preserve"> </w:t>
      </w:r>
      <w:r w:rsidRPr="004A6A30">
        <w:rPr>
          <w:u w:val="single"/>
        </w:rPr>
        <w:t>+</w:t>
      </w:r>
      <w:proofErr w:type="gramEnd"/>
      <w:r w:rsidRPr="004A6A30">
        <w:rPr>
          <w:u w:val="single"/>
        </w:rPr>
        <w:t xml:space="preserve">   28.00</w:t>
      </w:r>
    </w:p>
    <w:p w14:paraId="5B3DE28D" w14:textId="41F2FCE1" w:rsidR="000B3E47" w:rsidRPr="004A6A30" w:rsidRDefault="000B3E47" w:rsidP="00CA0681">
      <w:pPr>
        <w:pStyle w:val="NoSpacing"/>
        <w:suppressLineNumbers/>
      </w:pPr>
      <w:r>
        <w:tab/>
        <w:t>Staff recommended charge</w:t>
      </w:r>
      <w:r w:rsidRPr="004A6A30">
        <w:tab/>
      </w:r>
      <w:r>
        <w:tab/>
      </w:r>
      <w:r>
        <w:tab/>
        <w:t xml:space="preserve"> </w:t>
      </w:r>
      <w:r w:rsidRPr="004A6A30">
        <w:t xml:space="preserve">$  </w:t>
      </w:r>
      <w:r w:rsidR="009B65A0">
        <w:t xml:space="preserve"> </w:t>
      </w:r>
      <w:r w:rsidRPr="004A6A30">
        <w:t xml:space="preserve"> 31.44</w:t>
      </w:r>
    </w:p>
    <w:p w14:paraId="70292073" w14:textId="77777777" w:rsidR="000B3E47" w:rsidRPr="004A6A30" w:rsidRDefault="000B3E47" w:rsidP="00CA0681">
      <w:pPr>
        <w:pStyle w:val="NoSpacing"/>
        <w:suppressLineNumbers/>
      </w:pPr>
    </w:p>
    <w:p w14:paraId="74CEC4D3" w14:textId="77777777" w:rsidR="000B3E47" w:rsidRPr="004A6A30" w:rsidRDefault="000B3E47" w:rsidP="00CA0681">
      <w:pPr>
        <w:pStyle w:val="NoSpacing"/>
        <w:suppressLineNumbers/>
        <w:rPr>
          <w:b/>
        </w:rPr>
      </w:pPr>
      <w:r w:rsidRPr="004A6A30">
        <w:rPr>
          <w:b/>
        </w:rPr>
        <w:t>Refund calculation</w:t>
      </w:r>
    </w:p>
    <w:p w14:paraId="3B61C5F8" w14:textId="77777777" w:rsidR="000B3E47" w:rsidRPr="004A6A30" w:rsidRDefault="000B3E47" w:rsidP="00CA0681">
      <w:pPr>
        <w:pStyle w:val="NoSpacing"/>
        <w:suppressLineNumbers/>
      </w:pPr>
      <w:r w:rsidRPr="004A6A30">
        <w:t xml:space="preserve">Usage charges </w:t>
      </w:r>
      <w:r>
        <w:t xml:space="preserve">billed on </w:t>
      </w:r>
      <w:r w:rsidRPr="004A6A30">
        <w:t xml:space="preserve">September 01, 2018 </w:t>
      </w:r>
      <w:r w:rsidRPr="004A6A30">
        <w:tab/>
      </w:r>
      <w:r>
        <w:t xml:space="preserve"> </w:t>
      </w:r>
      <w:r w:rsidRPr="004A6A30">
        <w:t>$1</w:t>
      </w:r>
      <w:r>
        <w:t>,</w:t>
      </w:r>
      <w:r w:rsidRPr="004A6A30">
        <w:t>749.75</w:t>
      </w:r>
    </w:p>
    <w:p w14:paraId="30F4838D" w14:textId="77777777" w:rsidR="000B3E47" w:rsidRPr="004A6A30" w:rsidRDefault="000B3E47" w:rsidP="00CA0681">
      <w:pPr>
        <w:pStyle w:val="NoSpacing"/>
        <w:suppressLineNumbers/>
        <w:rPr>
          <w:u w:val="single"/>
        </w:rPr>
      </w:pPr>
      <w:r>
        <w:t>Adjust</w:t>
      </w:r>
      <w:r w:rsidRPr="004A6A30">
        <w:t>ed usage charges</w:t>
      </w:r>
      <w:r w:rsidRPr="004A6A30">
        <w:tab/>
      </w:r>
      <w:r w:rsidRPr="004A6A30">
        <w:tab/>
      </w:r>
      <w:r w:rsidRPr="004A6A30">
        <w:tab/>
      </w:r>
      <w:r>
        <w:tab/>
        <w:t xml:space="preserve"> </w:t>
      </w:r>
      <w:r w:rsidRPr="004A6A30">
        <w:rPr>
          <w:u w:val="single"/>
        </w:rPr>
        <w:t>-     31.44</w:t>
      </w:r>
      <w:r w:rsidRPr="004A6A30">
        <w:rPr>
          <w:b/>
        </w:rPr>
        <w:tab/>
      </w:r>
      <w:r w:rsidRPr="004A6A30">
        <w:tab/>
      </w:r>
    </w:p>
    <w:p w14:paraId="2F678480" w14:textId="77777777" w:rsidR="000B3E47" w:rsidRPr="004A6A30" w:rsidRDefault="000B3E47" w:rsidP="00CA0681">
      <w:pPr>
        <w:suppressLineNumbers/>
      </w:pPr>
      <w:r>
        <w:tab/>
        <w:t>Staff recommended adjustment</w:t>
      </w:r>
      <w:r w:rsidRPr="004A6A30">
        <w:tab/>
      </w:r>
      <w:r>
        <w:tab/>
        <w:t xml:space="preserve"> </w:t>
      </w:r>
      <w:r w:rsidRPr="004A6A30">
        <w:t>$1</w:t>
      </w:r>
      <w:r>
        <w:t>,</w:t>
      </w:r>
      <w:r w:rsidRPr="004A6A30">
        <w:t>717.87</w:t>
      </w:r>
    </w:p>
    <w:p w14:paraId="3152F8E5" w14:textId="77777777" w:rsidR="000B3E47" w:rsidRDefault="000B3E47" w:rsidP="00CA0681">
      <w:pPr>
        <w:suppressLineNumbers/>
      </w:pPr>
    </w:p>
    <w:p w14:paraId="01BA528F" w14:textId="77777777" w:rsidR="00EF6929" w:rsidRPr="004669EE" w:rsidRDefault="00EF6929" w:rsidP="00CA0681">
      <w:pPr>
        <w:pStyle w:val="BodyText"/>
        <w:suppressLineNumbers/>
        <w:ind w:left="3600" w:hanging="3600"/>
        <w:rPr>
          <w:rFonts w:ascii="Times New Roman" w:hAnsi="Times New Roman" w:cs="Times New Roman"/>
        </w:rPr>
      </w:pPr>
    </w:p>
    <w:sectPr w:rsidR="00EF6929" w:rsidRPr="004669EE" w:rsidSect="009761D2">
      <w:headerReference w:type="first" r:id="rId15"/>
      <w:pgSz w:w="12240" w:h="15840" w:code="1"/>
      <w:pgMar w:top="720" w:right="1267" w:bottom="720" w:left="1440" w:header="720" w:footer="360" w:gutter="0"/>
      <w:lnNumType w:countBy="1"/>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D9460" w14:textId="77777777" w:rsidR="00D711F4" w:rsidRDefault="00D711F4" w:rsidP="00185866">
      <w:r>
        <w:separator/>
      </w:r>
    </w:p>
    <w:p w14:paraId="5712012A" w14:textId="77777777" w:rsidR="00D711F4" w:rsidRDefault="00D711F4"/>
    <w:p w14:paraId="68C37D60" w14:textId="77777777" w:rsidR="00D711F4" w:rsidRDefault="00D711F4" w:rsidP="00414303"/>
    <w:p w14:paraId="2EADB2E7" w14:textId="77777777" w:rsidR="00D711F4" w:rsidRDefault="00D711F4" w:rsidP="00E8177C"/>
  </w:endnote>
  <w:endnote w:type="continuationSeparator" w:id="0">
    <w:p w14:paraId="36759151" w14:textId="77777777" w:rsidR="00D711F4" w:rsidRDefault="00D711F4" w:rsidP="00185866">
      <w:r>
        <w:continuationSeparator/>
      </w:r>
    </w:p>
    <w:p w14:paraId="575493DC" w14:textId="77777777" w:rsidR="00D711F4" w:rsidRDefault="00D711F4"/>
    <w:p w14:paraId="62B94B0B" w14:textId="77777777" w:rsidR="00D711F4" w:rsidRDefault="00D711F4" w:rsidP="00414303"/>
    <w:p w14:paraId="7980C2F4" w14:textId="77777777" w:rsidR="00D711F4" w:rsidRDefault="00D711F4" w:rsidP="00E81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DPFNT33-nn1-Courier_New">
    <w:altName w:val="Calibri"/>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F40FD" w14:textId="141EDDF2" w:rsidR="00DC69D8" w:rsidRPr="00EF4086" w:rsidRDefault="00DC69D8" w:rsidP="00EF4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066A7" w14:textId="77777777" w:rsidR="00D711F4" w:rsidRDefault="00D711F4" w:rsidP="00A26F23">
      <w:r>
        <w:separator/>
      </w:r>
    </w:p>
  </w:footnote>
  <w:footnote w:type="continuationSeparator" w:id="0">
    <w:p w14:paraId="5D7FF3D3" w14:textId="77777777" w:rsidR="00D711F4" w:rsidRDefault="00D711F4" w:rsidP="00185866">
      <w:r>
        <w:continuationSeparator/>
      </w:r>
    </w:p>
    <w:p w14:paraId="10B9CFE7" w14:textId="77777777" w:rsidR="00D711F4" w:rsidRDefault="00D711F4"/>
    <w:p w14:paraId="43699A1F" w14:textId="77777777" w:rsidR="00D711F4" w:rsidRDefault="00D711F4" w:rsidP="00414303"/>
    <w:p w14:paraId="454A82DC" w14:textId="77777777" w:rsidR="00D711F4" w:rsidRDefault="00D711F4" w:rsidP="00E8177C"/>
  </w:footnote>
  <w:footnote w:id="1">
    <w:p w14:paraId="473A9E66" w14:textId="00BA0675" w:rsidR="002C0E7F" w:rsidRDefault="002C0E7F" w:rsidP="003E114C">
      <w:pPr>
        <w:pStyle w:val="FootnoteText"/>
        <w:ind w:left="720" w:hanging="720"/>
      </w:pPr>
      <w:r>
        <w:rPr>
          <w:rStyle w:val="FootnoteReference"/>
        </w:rPr>
        <w:footnoteRef/>
      </w:r>
      <w:r>
        <w:t xml:space="preserve"> 16 TAC </w:t>
      </w:r>
      <w:r w:rsidRPr="003E114C">
        <w:t>§ 24.3 (59)</w:t>
      </w:r>
    </w:p>
  </w:footnote>
  <w:footnote w:id="2">
    <w:p w14:paraId="139154A4" w14:textId="67634356" w:rsidR="002C0E7F" w:rsidRDefault="002C0E7F">
      <w:pPr>
        <w:pStyle w:val="FootnoteText"/>
      </w:pPr>
      <w:r>
        <w:rPr>
          <w:rStyle w:val="FootnoteReference"/>
        </w:rPr>
        <w:footnoteRef/>
      </w:r>
      <w:r>
        <w:t xml:space="preserve"> </w:t>
      </w:r>
      <w:r w:rsidRPr="001B2A59">
        <w:t>16 TAC § 24.161 (a)</w:t>
      </w:r>
    </w:p>
  </w:footnote>
  <w:footnote w:id="3">
    <w:p w14:paraId="70061DFD" w14:textId="6EDB9DF4" w:rsidR="00087344" w:rsidRDefault="00087344">
      <w:pPr>
        <w:pStyle w:val="FootnoteText"/>
      </w:pPr>
      <w:r>
        <w:rPr>
          <w:rStyle w:val="FootnoteReference"/>
        </w:rPr>
        <w:footnoteRef/>
      </w:r>
      <w:r>
        <w:t xml:space="preserve"> </w:t>
      </w:r>
      <w:r w:rsidRPr="001B2A59">
        <w:rPr>
          <w:i/>
          <w:iCs/>
        </w:rPr>
        <w:t>Id.</w:t>
      </w:r>
    </w:p>
  </w:footnote>
  <w:footnote w:id="4">
    <w:p w14:paraId="36B6F71D" w14:textId="7CB86689" w:rsidR="00B73ECF" w:rsidRDefault="00B73ECF">
      <w:pPr>
        <w:pStyle w:val="FootnoteText"/>
      </w:pPr>
      <w:r>
        <w:rPr>
          <w:rStyle w:val="FootnoteReference"/>
        </w:rPr>
        <w:footnoteRef/>
      </w:r>
      <w:r>
        <w:t xml:space="preserve"> Workpaper KE-1, C-Willow’s Confidential Response to Staff RFI 1-1</w:t>
      </w:r>
      <w:r w:rsidR="00F71876">
        <w:t xml:space="preserve"> filed April 26, 2019.</w:t>
      </w:r>
    </w:p>
  </w:footnote>
  <w:footnote w:id="5">
    <w:p w14:paraId="38F57B9A" w14:textId="02BA023A" w:rsidR="00B73ECF" w:rsidRDefault="00B73ECF">
      <w:pPr>
        <w:pStyle w:val="FootnoteText"/>
      </w:pPr>
      <w:r>
        <w:rPr>
          <w:rStyle w:val="FootnoteReference"/>
        </w:rPr>
        <w:footnoteRef/>
      </w:r>
      <w:r>
        <w:t xml:space="preserve"> Workpaper KE-2, C-Willow’s Confidential Response at 7</w:t>
      </w:r>
      <w:r w:rsidR="00F71876">
        <w:t xml:space="preserve"> filed April 26, 2019.</w:t>
      </w:r>
    </w:p>
  </w:footnote>
  <w:footnote w:id="6">
    <w:p w14:paraId="48AC0F6E" w14:textId="2FC272DE" w:rsidR="00687A45" w:rsidRDefault="00687A45">
      <w:pPr>
        <w:pStyle w:val="FootnoteText"/>
      </w:pPr>
      <w:r>
        <w:rPr>
          <w:rStyle w:val="FootnoteReference"/>
        </w:rPr>
        <w:footnoteRef/>
      </w:r>
      <w:r>
        <w:t xml:space="preserve"> Workpaper KE-3</w:t>
      </w:r>
      <w:r w:rsidR="00487693">
        <w:t>,</w:t>
      </w:r>
      <w:r>
        <w:t xml:space="preserve"> C-Willow’s Response to Order No. 1 at 9</w:t>
      </w:r>
      <w:r w:rsidR="00F71876">
        <w:t xml:space="preserve"> filed March 19, 2019.</w:t>
      </w:r>
    </w:p>
  </w:footnote>
  <w:footnote w:id="7">
    <w:p w14:paraId="3715818C" w14:textId="2350C700" w:rsidR="00487693" w:rsidRDefault="00487693">
      <w:pPr>
        <w:pStyle w:val="FootnoteText"/>
      </w:pPr>
      <w:r>
        <w:rPr>
          <w:rStyle w:val="FootnoteReference"/>
        </w:rPr>
        <w:footnoteRef/>
      </w:r>
      <w:r>
        <w:t xml:space="preserve"> Workpaper KE-4, C-Willow’s Confidential Response at 37</w:t>
      </w:r>
      <w:r w:rsidR="00F71876">
        <w:t xml:space="preserve"> filed April 26, 2019.</w:t>
      </w:r>
    </w:p>
  </w:footnote>
  <w:footnote w:id="8">
    <w:p w14:paraId="695FC905" w14:textId="6E5F2213" w:rsidR="00487693" w:rsidRDefault="00487693">
      <w:pPr>
        <w:pStyle w:val="FootnoteText"/>
      </w:pPr>
      <w:r>
        <w:rPr>
          <w:rStyle w:val="FootnoteReference"/>
        </w:rPr>
        <w:footnoteRef/>
      </w:r>
      <w:r>
        <w:t xml:space="preserve"> Workpaper KE-5, C-Willow’s</w:t>
      </w:r>
      <w:r w:rsidR="004517D3">
        <w:t xml:space="preserve"> </w:t>
      </w:r>
      <w:r>
        <w:t xml:space="preserve">Response to </w:t>
      </w:r>
      <w:r w:rsidR="004517D3">
        <w:t>Staff RI 2-7</w:t>
      </w:r>
      <w:r w:rsidR="00F71876">
        <w:t xml:space="preserve"> </w:t>
      </w:r>
      <w:r w:rsidR="001B2A59">
        <w:t>filed September 10, 2019.</w:t>
      </w:r>
    </w:p>
  </w:footnote>
  <w:footnote w:id="9">
    <w:p w14:paraId="235F36CE" w14:textId="495DB565" w:rsidR="00487693" w:rsidRDefault="00487693">
      <w:pPr>
        <w:pStyle w:val="FootnoteText"/>
      </w:pPr>
      <w:r>
        <w:rPr>
          <w:rStyle w:val="FootnoteReference"/>
        </w:rPr>
        <w:footnoteRef/>
      </w:r>
      <w:r>
        <w:t xml:space="preserve"> </w:t>
      </w:r>
      <w:r w:rsidR="004517D3">
        <w:t xml:space="preserve">Workpaper KE-6, C-Willow’s </w:t>
      </w:r>
      <w:r w:rsidR="00197D06">
        <w:t>Confidential Response at 65</w:t>
      </w:r>
      <w:r w:rsidR="001B2A59">
        <w:t xml:space="preserve"> filed April 26, 2019.</w:t>
      </w:r>
    </w:p>
  </w:footnote>
  <w:footnote w:id="10">
    <w:p w14:paraId="56B49CEA" w14:textId="4E6A6B51" w:rsidR="00197D06" w:rsidRDefault="00197D06">
      <w:pPr>
        <w:pStyle w:val="FootnoteText"/>
      </w:pPr>
      <w:r>
        <w:rPr>
          <w:rStyle w:val="FootnoteReference"/>
        </w:rPr>
        <w:footnoteRef/>
      </w:r>
      <w:r>
        <w:t xml:space="preserve"> Workpaper KE-7, C-Willow’s Response to Order No. 1 at 8</w:t>
      </w:r>
      <w:r w:rsidR="001B2A59">
        <w:t xml:space="preserve"> filed March 19, 2019.</w:t>
      </w:r>
    </w:p>
  </w:footnote>
  <w:footnote w:id="11">
    <w:p w14:paraId="08479C21" w14:textId="65369AB4" w:rsidR="00740AB0" w:rsidRDefault="00740AB0">
      <w:pPr>
        <w:pStyle w:val="FootnoteText"/>
      </w:pPr>
      <w:r>
        <w:rPr>
          <w:rStyle w:val="FootnoteReference"/>
        </w:rPr>
        <w:footnoteRef/>
      </w:r>
      <w:r>
        <w:t xml:space="preserve"> Workpaper KE-1, C-Willow’s Response to Staff RFI 2-9</w:t>
      </w:r>
      <w:r w:rsidR="00F71876">
        <w:t xml:space="preserve"> filed September 10, 2019</w:t>
      </w:r>
      <w:r>
        <w:t>.</w:t>
      </w:r>
    </w:p>
  </w:footnote>
  <w:footnote w:id="12">
    <w:p w14:paraId="64343C25" w14:textId="05BD0D41" w:rsidR="00F71876" w:rsidRDefault="00F71876">
      <w:pPr>
        <w:pStyle w:val="FootnoteText"/>
      </w:pPr>
      <w:r>
        <w:rPr>
          <w:rStyle w:val="FootnoteReference"/>
        </w:rPr>
        <w:footnoteRef/>
      </w:r>
      <w:r>
        <w:t xml:space="preserve"> Formal Complaint at 1-2 filed February 26, 2019.</w:t>
      </w:r>
    </w:p>
  </w:footnote>
  <w:footnote w:id="13">
    <w:p w14:paraId="6394A5E4" w14:textId="66070ECD" w:rsidR="002F70C6" w:rsidRDefault="002F70C6">
      <w:pPr>
        <w:pStyle w:val="FootnoteText"/>
      </w:pPr>
      <w:r>
        <w:rPr>
          <w:rStyle w:val="FootnoteReference"/>
        </w:rPr>
        <w:footnoteRef/>
      </w:r>
      <w:r>
        <w:t xml:space="preserve"> 16 TAC</w:t>
      </w:r>
      <w:r w:rsidR="002C0E7F">
        <w:t xml:space="preserve"> </w:t>
      </w:r>
      <w:r w:rsidR="002C0E7F" w:rsidRPr="009B65A0">
        <w:t>§</w:t>
      </w:r>
      <w:r>
        <w:t xml:space="preserve"> 24.161(a)</w:t>
      </w:r>
    </w:p>
  </w:footnote>
  <w:footnote w:id="14">
    <w:p w14:paraId="1772A86A" w14:textId="22529388" w:rsidR="007B06D0" w:rsidRDefault="007B06D0">
      <w:pPr>
        <w:pStyle w:val="FootnoteText"/>
      </w:pPr>
      <w:r>
        <w:rPr>
          <w:rStyle w:val="FootnoteReference"/>
        </w:rPr>
        <w:footnoteRef/>
      </w:r>
      <w:r>
        <w:t xml:space="preserve"> </w:t>
      </w:r>
      <w:r w:rsidRPr="00D379F8">
        <w:rPr>
          <w:i/>
          <w:iCs/>
        </w:rPr>
        <w:t>Id</w:t>
      </w:r>
      <w:r>
        <w:t>.</w:t>
      </w:r>
    </w:p>
  </w:footnote>
  <w:footnote w:id="15">
    <w:p w14:paraId="3DDC1C8C" w14:textId="01666245" w:rsidR="003042B6" w:rsidRDefault="003042B6">
      <w:pPr>
        <w:pStyle w:val="FootnoteText"/>
      </w:pPr>
      <w:r>
        <w:rPr>
          <w:rStyle w:val="FootnoteReference"/>
        </w:rPr>
        <w:footnoteRef/>
      </w:r>
      <w:r>
        <w:t xml:space="preserve"> </w:t>
      </w:r>
      <w:r w:rsidRPr="003042B6">
        <w:rPr>
          <w:i/>
          <w:iCs/>
        </w:rPr>
        <w:t>Id.</w:t>
      </w:r>
    </w:p>
  </w:footnote>
  <w:footnote w:id="16">
    <w:p w14:paraId="6189CBB6" w14:textId="69382113" w:rsidR="001B2A59" w:rsidRDefault="001B2A59">
      <w:pPr>
        <w:pStyle w:val="FootnoteText"/>
      </w:pPr>
      <w:r>
        <w:rPr>
          <w:rStyle w:val="FootnoteReference"/>
        </w:rPr>
        <w:footnoteRef/>
      </w:r>
      <w:r>
        <w:t xml:space="preserve"> Attachment KE-4</w:t>
      </w:r>
    </w:p>
  </w:footnote>
  <w:footnote w:id="17">
    <w:p w14:paraId="7F5C4DCA" w14:textId="55383295" w:rsidR="001B2A59" w:rsidRDefault="001B2A59">
      <w:pPr>
        <w:pStyle w:val="FootnoteText"/>
      </w:pPr>
      <w:r>
        <w:rPr>
          <w:rStyle w:val="FootnoteReference"/>
        </w:rPr>
        <w:footnoteRef/>
      </w:r>
      <w:r>
        <w:t xml:space="preserve"> Attachment KE-3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02A3C" w14:textId="77777777" w:rsidR="00DC69D8" w:rsidRPr="0072041A" w:rsidRDefault="00DC69D8">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0ED1434D" w14:textId="77777777" w:rsidR="00DC69D8" w:rsidRPr="0072041A" w:rsidRDefault="00DC69D8"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B3075" w14:textId="77777777" w:rsidR="00DC69D8" w:rsidRPr="0072041A" w:rsidRDefault="00DC69D8"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2A6E9F65" w14:textId="77777777" w:rsidR="00DC69D8" w:rsidRPr="0072041A" w:rsidRDefault="00DC69D8"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74236" w14:textId="78EDB0D4" w:rsidR="00EF6929" w:rsidRPr="009E72B7" w:rsidRDefault="00EF6929" w:rsidP="00EF6929">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sidRPr="00436265">
      <w:rPr>
        <w:b/>
        <w:sz w:val="20"/>
        <w:szCs w:val="20"/>
      </w:rPr>
      <w:t>473-</w:t>
    </w:r>
    <w:r>
      <w:rPr>
        <w:b/>
        <w:sz w:val="20"/>
        <w:szCs w:val="20"/>
      </w:rPr>
      <w:t>20-1120</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Pr>
        <w:b/>
        <w:sz w:val="20"/>
        <w:szCs w:val="20"/>
      </w:rPr>
      <w:t>12</w:t>
    </w:r>
    <w:r w:rsidRPr="009E72B7">
      <w:rPr>
        <w:b/>
        <w:sz w:val="20"/>
        <w:szCs w:val="20"/>
      </w:rPr>
      <w:fldChar w:fldCharType="end"/>
    </w:r>
  </w:p>
  <w:p w14:paraId="3F93F2F3" w14:textId="138EDA2D" w:rsidR="00EF6929" w:rsidRDefault="00EF6929" w:rsidP="00EF6929">
    <w:pPr>
      <w:pBdr>
        <w:bottom w:val="single" w:sz="4" w:space="1" w:color="auto"/>
      </w:pBdr>
      <w:spacing w:line="240" w:lineRule="auto"/>
      <w:jc w:val="both"/>
      <w:rPr>
        <w:b/>
        <w:sz w:val="20"/>
        <w:szCs w:val="20"/>
      </w:rPr>
    </w:pPr>
    <w:r>
      <w:rPr>
        <w:b/>
        <w:sz w:val="20"/>
        <w:szCs w:val="20"/>
      </w:rPr>
      <w:t>PUC Docket No. 49261</w:t>
    </w:r>
  </w:p>
  <w:p w14:paraId="36BCB38B" w14:textId="3355CF8A" w:rsidR="00DC69D8" w:rsidRPr="00783D36" w:rsidRDefault="00DC69D8" w:rsidP="00783D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BF7D5" w14:textId="77777777" w:rsidR="00806811" w:rsidRPr="009E72B7" w:rsidRDefault="00806811" w:rsidP="00806811">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sidRPr="00436265">
      <w:rPr>
        <w:b/>
        <w:sz w:val="20"/>
        <w:szCs w:val="20"/>
      </w:rPr>
      <w:t>473-</w:t>
    </w:r>
    <w:r>
      <w:rPr>
        <w:b/>
        <w:sz w:val="20"/>
        <w:szCs w:val="20"/>
      </w:rPr>
      <w:t>20-1120</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Pr>
        <w:b/>
        <w:sz w:val="20"/>
        <w:szCs w:val="20"/>
      </w:rPr>
      <w:t>2</w:t>
    </w:r>
    <w:r w:rsidRPr="009E72B7">
      <w:rPr>
        <w:b/>
        <w:sz w:val="20"/>
        <w:szCs w:val="20"/>
      </w:rPr>
      <w:fldChar w:fldCharType="end"/>
    </w:r>
  </w:p>
  <w:p w14:paraId="57CF94AC" w14:textId="77777777" w:rsidR="00806811" w:rsidRDefault="00806811" w:rsidP="00806811">
    <w:pPr>
      <w:pBdr>
        <w:bottom w:val="single" w:sz="4" w:space="1" w:color="auto"/>
      </w:pBdr>
      <w:spacing w:line="240" w:lineRule="auto"/>
      <w:jc w:val="both"/>
      <w:rPr>
        <w:b/>
        <w:sz w:val="20"/>
        <w:szCs w:val="20"/>
      </w:rPr>
    </w:pPr>
    <w:r>
      <w:rPr>
        <w:b/>
        <w:sz w:val="20"/>
        <w:szCs w:val="20"/>
      </w:rPr>
      <w:t>PUC Docket No. 49261</w:t>
    </w:r>
  </w:p>
  <w:p w14:paraId="6D2C4135" w14:textId="487F7EB0" w:rsidR="00783D36" w:rsidRPr="00806811" w:rsidRDefault="00783D36" w:rsidP="00806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8AAF" w14:textId="489E0A93" w:rsidR="00533F4E" w:rsidRPr="00533F4E" w:rsidRDefault="00533F4E" w:rsidP="000B3E47">
    <w:pPr>
      <w:pStyle w:val="Header"/>
      <w:tabs>
        <w:tab w:val="left" w:pos="7920"/>
      </w:tabs>
      <w:rPr>
        <w:sz w:val="22"/>
        <w:szCs w:val="22"/>
      </w:rPr>
    </w:pPr>
    <w:r w:rsidRPr="00533F4E">
      <w:rPr>
        <w:b/>
        <w:bCs/>
        <w:sz w:val="22"/>
        <w:szCs w:val="22"/>
      </w:rPr>
      <w:ptab w:relativeTo="margin" w:alignment="center" w:leader="none"/>
    </w:r>
    <w:r w:rsidRPr="00533F4E">
      <w:rPr>
        <w:b/>
        <w:bCs/>
        <w:sz w:val="22"/>
        <w:szCs w:val="22"/>
      </w:rPr>
      <w:ptab w:relativeTo="margin" w:alignment="right" w:leader="none"/>
    </w:r>
    <w:r w:rsidRPr="00533F4E">
      <w:rPr>
        <w:b/>
        <w:bCs/>
        <w:sz w:val="22"/>
        <w:szCs w:val="22"/>
      </w:rPr>
      <w:t>Attachment KE-</w:t>
    </w:r>
    <w:r w:rsidR="00D379F8">
      <w:rPr>
        <w:b/>
        <w:bCs/>
        <w:sz w:val="22"/>
        <w:szCs w:val="22"/>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D598" w14:textId="732D3D66" w:rsidR="00D379F8" w:rsidRPr="00533F4E" w:rsidRDefault="00D379F8" w:rsidP="00783D36">
    <w:pPr>
      <w:pStyle w:val="Header"/>
      <w:rPr>
        <w:b/>
        <w:bCs/>
      </w:rPr>
    </w:pPr>
    <w:r w:rsidRPr="00533F4E">
      <w:rPr>
        <w:b/>
        <w:bCs/>
        <w:sz w:val="22"/>
        <w:szCs w:val="22"/>
      </w:rPr>
      <w:ptab w:relativeTo="margin" w:alignment="center" w:leader="none"/>
    </w:r>
    <w:r w:rsidRPr="00533F4E">
      <w:rPr>
        <w:b/>
        <w:bCs/>
        <w:sz w:val="22"/>
        <w:szCs w:val="22"/>
      </w:rPr>
      <w:ptab w:relativeTo="margin" w:alignment="right" w:leader="none"/>
    </w:r>
    <w:r w:rsidRPr="00533F4E">
      <w:rPr>
        <w:b/>
        <w:bCs/>
        <w:sz w:val="22"/>
        <w:szCs w:val="22"/>
      </w:rPr>
      <w:t>Attachment</w:t>
    </w:r>
    <w:r w:rsidRPr="00533F4E">
      <w:rPr>
        <w:b/>
        <w:bCs/>
      </w:rPr>
      <w:t xml:space="preserve"> KE-</w:t>
    </w:r>
    <w:r>
      <w:rPr>
        <w:b/>
        <w:bC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13B35EA"/>
    <w:multiLevelType w:val="hybridMultilevel"/>
    <w:tmpl w:val="029C92E0"/>
    <w:lvl w:ilvl="0" w:tplc="6BB228F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EA656D"/>
    <w:multiLevelType w:val="hybridMultilevel"/>
    <w:tmpl w:val="26F28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5" w15:restartNumberingAfterBreak="0">
    <w:nsid w:val="1FC505C5"/>
    <w:multiLevelType w:val="hybridMultilevel"/>
    <w:tmpl w:val="A4340B04"/>
    <w:lvl w:ilvl="0" w:tplc="68785E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A647C2"/>
    <w:multiLevelType w:val="multilevel"/>
    <w:tmpl w:val="04090027"/>
    <w:lvl w:ilvl="0">
      <w:start w:val="1"/>
      <w:numFmt w:val="upperRoman"/>
      <w:pStyle w:val="Heading1"/>
      <w:lvlText w:val="%1."/>
      <w:lvlJc w:val="left"/>
      <w:pPr>
        <w:ind w:left="360" w:firstLine="0"/>
      </w:pPr>
    </w:lvl>
    <w:lvl w:ilvl="1">
      <w:start w:val="1"/>
      <w:numFmt w:val="upperLetter"/>
      <w:pStyle w:val="Heading2"/>
      <w:lvlText w:val="%2."/>
      <w:lvlJc w:val="left"/>
      <w:pPr>
        <w:ind w:left="810" w:firstLine="0"/>
      </w:pPr>
    </w:lvl>
    <w:lvl w:ilvl="2">
      <w:start w:val="1"/>
      <w:numFmt w:val="decimal"/>
      <w:pStyle w:val="Heading3"/>
      <w:lvlText w:val="%3."/>
      <w:lvlJc w:val="left"/>
      <w:pPr>
        <w:ind w:left="1530" w:firstLine="0"/>
      </w:pPr>
    </w:lvl>
    <w:lvl w:ilvl="3">
      <w:start w:val="1"/>
      <w:numFmt w:val="lowerLetter"/>
      <w:pStyle w:val="Heading4"/>
      <w:lvlText w:val="%4)"/>
      <w:lvlJc w:val="left"/>
      <w:pPr>
        <w:ind w:left="2250" w:firstLine="0"/>
      </w:pPr>
    </w:lvl>
    <w:lvl w:ilvl="4">
      <w:start w:val="1"/>
      <w:numFmt w:val="decimal"/>
      <w:pStyle w:val="Heading5"/>
      <w:lvlText w:val="(%5)"/>
      <w:lvlJc w:val="left"/>
      <w:pPr>
        <w:ind w:left="2970" w:firstLine="0"/>
      </w:pPr>
    </w:lvl>
    <w:lvl w:ilvl="5">
      <w:start w:val="1"/>
      <w:numFmt w:val="lowerLetter"/>
      <w:pStyle w:val="Heading6"/>
      <w:lvlText w:val="(%6)"/>
      <w:lvlJc w:val="left"/>
      <w:pPr>
        <w:ind w:left="3690" w:firstLine="0"/>
      </w:pPr>
    </w:lvl>
    <w:lvl w:ilvl="6">
      <w:start w:val="1"/>
      <w:numFmt w:val="lowerRoman"/>
      <w:pStyle w:val="Heading7"/>
      <w:lvlText w:val="(%7)"/>
      <w:lvlJc w:val="left"/>
      <w:pPr>
        <w:ind w:left="4410" w:firstLine="0"/>
      </w:pPr>
    </w:lvl>
    <w:lvl w:ilvl="7">
      <w:start w:val="1"/>
      <w:numFmt w:val="lowerLetter"/>
      <w:pStyle w:val="Heading8"/>
      <w:lvlText w:val="(%8)"/>
      <w:lvlJc w:val="left"/>
      <w:pPr>
        <w:ind w:left="5130" w:firstLine="0"/>
      </w:pPr>
    </w:lvl>
    <w:lvl w:ilvl="8">
      <w:start w:val="1"/>
      <w:numFmt w:val="lowerRoman"/>
      <w:pStyle w:val="Heading9"/>
      <w:lvlText w:val="(%9)"/>
      <w:lvlJc w:val="left"/>
      <w:pPr>
        <w:ind w:left="5850" w:firstLine="0"/>
      </w:pPr>
    </w:lvl>
  </w:abstractNum>
  <w:abstractNum w:abstractNumId="29" w15:restartNumberingAfterBreak="0">
    <w:nsid w:val="324E21D1"/>
    <w:multiLevelType w:val="hybridMultilevel"/>
    <w:tmpl w:val="69E04CC4"/>
    <w:lvl w:ilvl="0" w:tplc="31DE87D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1"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4"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5"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7"/>
  </w:num>
  <w:num w:numId="15">
    <w:abstractNumId w:val="34"/>
  </w:num>
  <w:num w:numId="16">
    <w:abstractNumId w:val="35"/>
  </w:num>
  <w:num w:numId="17">
    <w:abstractNumId w:val="19"/>
  </w:num>
  <w:num w:numId="18">
    <w:abstractNumId w:val="30"/>
  </w:num>
  <w:num w:numId="19">
    <w:abstractNumId w:val="18"/>
  </w:num>
  <w:num w:numId="20">
    <w:abstractNumId w:val="24"/>
  </w:num>
  <w:num w:numId="21">
    <w:abstractNumId w:val="17"/>
  </w:num>
  <w:num w:numId="22">
    <w:abstractNumId w:val="26"/>
  </w:num>
  <w:num w:numId="23">
    <w:abstractNumId w:val="31"/>
  </w:num>
  <w:num w:numId="24">
    <w:abstractNumId w:val="32"/>
  </w:num>
  <w:num w:numId="25">
    <w:abstractNumId w:val="28"/>
  </w:num>
  <w:num w:numId="26">
    <w:abstractNumId w:val="33"/>
  </w:num>
  <w:num w:numId="27">
    <w:abstractNumId w:val="21"/>
  </w:num>
  <w:num w:numId="28">
    <w:abstractNumId w:val="36"/>
  </w:num>
  <w:num w:numId="29">
    <w:abstractNumId w:val="28"/>
    <w:lvlOverride w:ilvl="0">
      <w:startOverride w:val="4"/>
    </w:lvlOverride>
  </w:num>
  <w:num w:numId="30">
    <w:abstractNumId w:val="20"/>
  </w:num>
  <w:num w:numId="31">
    <w:abstractNumId w:val="28"/>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5"/>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0EB1"/>
    <w:rsid w:val="00000EC7"/>
    <w:rsid w:val="0000280E"/>
    <w:rsid w:val="000048E3"/>
    <w:rsid w:val="00005A15"/>
    <w:rsid w:val="00006077"/>
    <w:rsid w:val="00006F4E"/>
    <w:rsid w:val="00016943"/>
    <w:rsid w:val="00016C08"/>
    <w:rsid w:val="00020F48"/>
    <w:rsid w:val="00021D2A"/>
    <w:rsid w:val="00021D91"/>
    <w:rsid w:val="000227DD"/>
    <w:rsid w:val="00025088"/>
    <w:rsid w:val="00026898"/>
    <w:rsid w:val="0003177C"/>
    <w:rsid w:val="000323C4"/>
    <w:rsid w:val="00033CF1"/>
    <w:rsid w:val="00034C9C"/>
    <w:rsid w:val="00037C54"/>
    <w:rsid w:val="00040100"/>
    <w:rsid w:val="00046E11"/>
    <w:rsid w:val="0005370C"/>
    <w:rsid w:val="000541DD"/>
    <w:rsid w:val="000549E8"/>
    <w:rsid w:val="00057B54"/>
    <w:rsid w:val="00057FDF"/>
    <w:rsid w:val="000640C0"/>
    <w:rsid w:val="000666F7"/>
    <w:rsid w:val="0007083B"/>
    <w:rsid w:val="00072836"/>
    <w:rsid w:val="00076D66"/>
    <w:rsid w:val="0008133F"/>
    <w:rsid w:val="000819DD"/>
    <w:rsid w:val="00084089"/>
    <w:rsid w:val="000856D1"/>
    <w:rsid w:val="00087344"/>
    <w:rsid w:val="00087FEE"/>
    <w:rsid w:val="00090164"/>
    <w:rsid w:val="0009177A"/>
    <w:rsid w:val="00095FBC"/>
    <w:rsid w:val="000A1465"/>
    <w:rsid w:val="000A22F1"/>
    <w:rsid w:val="000A2E5F"/>
    <w:rsid w:val="000A420D"/>
    <w:rsid w:val="000A4E32"/>
    <w:rsid w:val="000A5FEA"/>
    <w:rsid w:val="000B0D4D"/>
    <w:rsid w:val="000B23D9"/>
    <w:rsid w:val="000B3307"/>
    <w:rsid w:val="000B3E47"/>
    <w:rsid w:val="000B5229"/>
    <w:rsid w:val="000B7F05"/>
    <w:rsid w:val="000C30E4"/>
    <w:rsid w:val="000C53C0"/>
    <w:rsid w:val="000C57BA"/>
    <w:rsid w:val="000D27CE"/>
    <w:rsid w:val="000D3B7D"/>
    <w:rsid w:val="000D50B8"/>
    <w:rsid w:val="000D7A32"/>
    <w:rsid w:val="000E085D"/>
    <w:rsid w:val="000E32C2"/>
    <w:rsid w:val="000E500B"/>
    <w:rsid w:val="000E6D76"/>
    <w:rsid w:val="000E794B"/>
    <w:rsid w:val="000F2C73"/>
    <w:rsid w:val="0010182B"/>
    <w:rsid w:val="00103092"/>
    <w:rsid w:val="00104037"/>
    <w:rsid w:val="0011672D"/>
    <w:rsid w:val="0012255D"/>
    <w:rsid w:val="00123658"/>
    <w:rsid w:val="00133358"/>
    <w:rsid w:val="00134B28"/>
    <w:rsid w:val="0013614E"/>
    <w:rsid w:val="00136F8F"/>
    <w:rsid w:val="00141A69"/>
    <w:rsid w:val="00146723"/>
    <w:rsid w:val="00153BAA"/>
    <w:rsid w:val="00154BE3"/>
    <w:rsid w:val="001555C7"/>
    <w:rsid w:val="001604D3"/>
    <w:rsid w:val="001626FA"/>
    <w:rsid w:val="00162887"/>
    <w:rsid w:val="0016364A"/>
    <w:rsid w:val="00173B50"/>
    <w:rsid w:val="0017598F"/>
    <w:rsid w:val="00177836"/>
    <w:rsid w:val="00177F59"/>
    <w:rsid w:val="00182427"/>
    <w:rsid w:val="00183ACA"/>
    <w:rsid w:val="00184762"/>
    <w:rsid w:val="001847CC"/>
    <w:rsid w:val="0018554D"/>
    <w:rsid w:val="00185866"/>
    <w:rsid w:val="00185F44"/>
    <w:rsid w:val="001932BA"/>
    <w:rsid w:val="001933B1"/>
    <w:rsid w:val="00194049"/>
    <w:rsid w:val="00197992"/>
    <w:rsid w:val="00197D06"/>
    <w:rsid w:val="001A3A28"/>
    <w:rsid w:val="001A3FEC"/>
    <w:rsid w:val="001A4799"/>
    <w:rsid w:val="001A5C4C"/>
    <w:rsid w:val="001A6858"/>
    <w:rsid w:val="001A7AB7"/>
    <w:rsid w:val="001B1537"/>
    <w:rsid w:val="001B2A59"/>
    <w:rsid w:val="001B5F22"/>
    <w:rsid w:val="001C07AB"/>
    <w:rsid w:val="001C22B4"/>
    <w:rsid w:val="001C436D"/>
    <w:rsid w:val="001C71F2"/>
    <w:rsid w:val="001C7449"/>
    <w:rsid w:val="001D29CF"/>
    <w:rsid w:val="001D2A94"/>
    <w:rsid w:val="001D2AED"/>
    <w:rsid w:val="001D78FD"/>
    <w:rsid w:val="001E3BFD"/>
    <w:rsid w:val="001E4001"/>
    <w:rsid w:val="001E4404"/>
    <w:rsid w:val="001F09FD"/>
    <w:rsid w:val="001F0F57"/>
    <w:rsid w:val="001F20D4"/>
    <w:rsid w:val="001F5C57"/>
    <w:rsid w:val="001F7201"/>
    <w:rsid w:val="00200B56"/>
    <w:rsid w:val="0020356C"/>
    <w:rsid w:val="00204064"/>
    <w:rsid w:val="00207236"/>
    <w:rsid w:val="0021168B"/>
    <w:rsid w:val="00214F55"/>
    <w:rsid w:val="00222B56"/>
    <w:rsid w:val="00243020"/>
    <w:rsid w:val="00244014"/>
    <w:rsid w:val="00246F74"/>
    <w:rsid w:val="0024747F"/>
    <w:rsid w:val="002503D0"/>
    <w:rsid w:val="0025106F"/>
    <w:rsid w:val="002536AE"/>
    <w:rsid w:val="00254318"/>
    <w:rsid w:val="0025462F"/>
    <w:rsid w:val="00254A76"/>
    <w:rsid w:val="00254E7F"/>
    <w:rsid w:val="00254F79"/>
    <w:rsid w:val="0026054B"/>
    <w:rsid w:val="00260C97"/>
    <w:rsid w:val="00261EB4"/>
    <w:rsid w:val="00266168"/>
    <w:rsid w:val="002669DB"/>
    <w:rsid w:val="00274F44"/>
    <w:rsid w:val="002809F7"/>
    <w:rsid w:val="00281699"/>
    <w:rsid w:val="00283CE2"/>
    <w:rsid w:val="002856F4"/>
    <w:rsid w:val="002858A3"/>
    <w:rsid w:val="002904BF"/>
    <w:rsid w:val="00295C88"/>
    <w:rsid w:val="00296428"/>
    <w:rsid w:val="00296849"/>
    <w:rsid w:val="002A25DD"/>
    <w:rsid w:val="002A7CBC"/>
    <w:rsid w:val="002A7D36"/>
    <w:rsid w:val="002B5642"/>
    <w:rsid w:val="002B5C3D"/>
    <w:rsid w:val="002C0E7F"/>
    <w:rsid w:val="002C3D88"/>
    <w:rsid w:val="002C5563"/>
    <w:rsid w:val="002C7677"/>
    <w:rsid w:val="002C7E43"/>
    <w:rsid w:val="002D128B"/>
    <w:rsid w:val="002D1332"/>
    <w:rsid w:val="002D2B8E"/>
    <w:rsid w:val="002D6AB3"/>
    <w:rsid w:val="002E7350"/>
    <w:rsid w:val="002F23CE"/>
    <w:rsid w:val="002F2DA2"/>
    <w:rsid w:val="002F4954"/>
    <w:rsid w:val="002F59DF"/>
    <w:rsid w:val="002F70C6"/>
    <w:rsid w:val="00301F48"/>
    <w:rsid w:val="00303C0D"/>
    <w:rsid w:val="003042B6"/>
    <w:rsid w:val="0030786F"/>
    <w:rsid w:val="0031241C"/>
    <w:rsid w:val="003131C3"/>
    <w:rsid w:val="00326266"/>
    <w:rsid w:val="00331749"/>
    <w:rsid w:val="00337E2F"/>
    <w:rsid w:val="00342788"/>
    <w:rsid w:val="00343C2A"/>
    <w:rsid w:val="0034544C"/>
    <w:rsid w:val="00347835"/>
    <w:rsid w:val="00352272"/>
    <w:rsid w:val="00353D02"/>
    <w:rsid w:val="00366E5E"/>
    <w:rsid w:val="00374681"/>
    <w:rsid w:val="00374E12"/>
    <w:rsid w:val="00377ED5"/>
    <w:rsid w:val="00385DDD"/>
    <w:rsid w:val="00390A6E"/>
    <w:rsid w:val="003927EA"/>
    <w:rsid w:val="003936A1"/>
    <w:rsid w:val="003A0722"/>
    <w:rsid w:val="003A2D1B"/>
    <w:rsid w:val="003A69F6"/>
    <w:rsid w:val="003A76DD"/>
    <w:rsid w:val="003A7CCB"/>
    <w:rsid w:val="003B5A33"/>
    <w:rsid w:val="003C5FC9"/>
    <w:rsid w:val="003D01DB"/>
    <w:rsid w:val="003D0AD4"/>
    <w:rsid w:val="003D62D2"/>
    <w:rsid w:val="003E114C"/>
    <w:rsid w:val="003E39E4"/>
    <w:rsid w:val="003E3CE2"/>
    <w:rsid w:val="003E6A27"/>
    <w:rsid w:val="003F23CA"/>
    <w:rsid w:val="003F2DE5"/>
    <w:rsid w:val="003F5318"/>
    <w:rsid w:val="003F6FC7"/>
    <w:rsid w:val="00401C5C"/>
    <w:rsid w:val="004053EC"/>
    <w:rsid w:val="0040558A"/>
    <w:rsid w:val="00410BCD"/>
    <w:rsid w:val="004124B1"/>
    <w:rsid w:val="0041426D"/>
    <w:rsid w:val="00414303"/>
    <w:rsid w:val="00414D98"/>
    <w:rsid w:val="004161A4"/>
    <w:rsid w:val="004204AA"/>
    <w:rsid w:val="00420734"/>
    <w:rsid w:val="00422966"/>
    <w:rsid w:val="00430CA4"/>
    <w:rsid w:val="00430EB7"/>
    <w:rsid w:val="0043140E"/>
    <w:rsid w:val="004322A4"/>
    <w:rsid w:val="00432650"/>
    <w:rsid w:val="004349BC"/>
    <w:rsid w:val="00436265"/>
    <w:rsid w:val="004379E6"/>
    <w:rsid w:val="0044118A"/>
    <w:rsid w:val="0044143A"/>
    <w:rsid w:val="00442BBD"/>
    <w:rsid w:val="00443806"/>
    <w:rsid w:val="00447DAC"/>
    <w:rsid w:val="004510A5"/>
    <w:rsid w:val="004517D3"/>
    <w:rsid w:val="004520B2"/>
    <w:rsid w:val="00452F61"/>
    <w:rsid w:val="00454101"/>
    <w:rsid w:val="00454DFE"/>
    <w:rsid w:val="00463FD8"/>
    <w:rsid w:val="0046693A"/>
    <w:rsid w:val="004669EE"/>
    <w:rsid w:val="00470AFA"/>
    <w:rsid w:val="00470BA2"/>
    <w:rsid w:val="00471FF1"/>
    <w:rsid w:val="00476178"/>
    <w:rsid w:val="004803D1"/>
    <w:rsid w:val="00480C6B"/>
    <w:rsid w:val="00487693"/>
    <w:rsid w:val="00495528"/>
    <w:rsid w:val="004B2909"/>
    <w:rsid w:val="004B6832"/>
    <w:rsid w:val="004B6CA0"/>
    <w:rsid w:val="004C4905"/>
    <w:rsid w:val="004E16BD"/>
    <w:rsid w:val="004E18B9"/>
    <w:rsid w:val="004E306B"/>
    <w:rsid w:val="004E4656"/>
    <w:rsid w:val="004E4A14"/>
    <w:rsid w:val="004E6606"/>
    <w:rsid w:val="004E6B5D"/>
    <w:rsid w:val="004E6D77"/>
    <w:rsid w:val="004F5108"/>
    <w:rsid w:val="004F7F70"/>
    <w:rsid w:val="005007FF"/>
    <w:rsid w:val="00501DBE"/>
    <w:rsid w:val="00504311"/>
    <w:rsid w:val="00504613"/>
    <w:rsid w:val="00506DBE"/>
    <w:rsid w:val="00514844"/>
    <w:rsid w:val="00516071"/>
    <w:rsid w:val="0051721A"/>
    <w:rsid w:val="005200CA"/>
    <w:rsid w:val="00520867"/>
    <w:rsid w:val="00520DBF"/>
    <w:rsid w:val="005247F9"/>
    <w:rsid w:val="00526676"/>
    <w:rsid w:val="00532D0B"/>
    <w:rsid w:val="005330E3"/>
    <w:rsid w:val="0053321F"/>
    <w:rsid w:val="00533F4E"/>
    <w:rsid w:val="005364B4"/>
    <w:rsid w:val="005400EC"/>
    <w:rsid w:val="005413CA"/>
    <w:rsid w:val="0055556B"/>
    <w:rsid w:val="00556297"/>
    <w:rsid w:val="00557F7F"/>
    <w:rsid w:val="00560ABF"/>
    <w:rsid w:val="005618F1"/>
    <w:rsid w:val="00562BA4"/>
    <w:rsid w:val="00566A21"/>
    <w:rsid w:val="005709D0"/>
    <w:rsid w:val="00573572"/>
    <w:rsid w:val="00574DCC"/>
    <w:rsid w:val="005769C8"/>
    <w:rsid w:val="00583AEB"/>
    <w:rsid w:val="00593AC1"/>
    <w:rsid w:val="00594803"/>
    <w:rsid w:val="00594E8A"/>
    <w:rsid w:val="005971CA"/>
    <w:rsid w:val="005A19B7"/>
    <w:rsid w:val="005A494F"/>
    <w:rsid w:val="005B2767"/>
    <w:rsid w:val="005B29FB"/>
    <w:rsid w:val="005B45EF"/>
    <w:rsid w:val="005B484A"/>
    <w:rsid w:val="005B4EA7"/>
    <w:rsid w:val="005B4F49"/>
    <w:rsid w:val="005B50C5"/>
    <w:rsid w:val="005C2109"/>
    <w:rsid w:val="005C2AC9"/>
    <w:rsid w:val="005C36FF"/>
    <w:rsid w:val="005C7DC2"/>
    <w:rsid w:val="005D00A5"/>
    <w:rsid w:val="005D2152"/>
    <w:rsid w:val="005D2BBA"/>
    <w:rsid w:val="005D33B4"/>
    <w:rsid w:val="005D3B45"/>
    <w:rsid w:val="005D3E11"/>
    <w:rsid w:val="005E53DD"/>
    <w:rsid w:val="005E71F2"/>
    <w:rsid w:val="005E7398"/>
    <w:rsid w:val="005F328C"/>
    <w:rsid w:val="005F33AE"/>
    <w:rsid w:val="00600DF4"/>
    <w:rsid w:val="00623116"/>
    <w:rsid w:val="0062314A"/>
    <w:rsid w:val="006234A6"/>
    <w:rsid w:val="006234E3"/>
    <w:rsid w:val="00625094"/>
    <w:rsid w:val="00625DDC"/>
    <w:rsid w:val="00627677"/>
    <w:rsid w:val="00627EAB"/>
    <w:rsid w:val="00630AF7"/>
    <w:rsid w:val="00631C08"/>
    <w:rsid w:val="00633A0F"/>
    <w:rsid w:val="006355F7"/>
    <w:rsid w:val="00637E25"/>
    <w:rsid w:val="006448BE"/>
    <w:rsid w:val="00650872"/>
    <w:rsid w:val="00652527"/>
    <w:rsid w:val="00655447"/>
    <w:rsid w:val="00664CB4"/>
    <w:rsid w:val="0067160D"/>
    <w:rsid w:val="00672E6F"/>
    <w:rsid w:val="00681B31"/>
    <w:rsid w:val="00687A45"/>
    <w:rsid w:val="006900B7"/>
    <w:rsid w:val="00691349"/>
    <w:rsid w:val="0069151A"/>
    <w:rsid w:val="006972FC"/>
    <w:rsid w:val="006A186C"/>
    <w:rsid w:val="006A1E49"/>
    <w:rsid w:val="006A44DF"/>
    <w:rsid w:val="006A51D7"/>
    <w:rsid w:val="006A6CE9"/>
    <w:rsid w:val="006B3B06"/>
    <w:rsid w:val="006C1DC4"/>
    <w:rsid w:val="006C233D"/>
    <w:rsid w:val="006C6710"/>
    <w:rsid w:val="006D3EE9"/>
    <w:rsid w:val="006D4C94"/>
    <w:rsid w:val="006D671C"/>
    <w:rsid w:val="006E10A9"/>
    <w:rsid w:val="006E1E63"/>
    <w:rsid w:val="006E46AF"/>
    <w:rsid w:val="006E4B4C"/>
    <w:rsid w:val="006F173C"/>
    <w:rsid w:val="006F2602"/>
    <w:rsid w:val="006F5040"/>
    <w:rsid w:val="006F65EF"/>
    <w:rsid w:val="006F7F77"/>
    <w:rsid w:val="00701B95"/>
    <w:rsid w:val="0070384A"/>
    <w:rsid w:val="0070520D"/>
    <w:rsid w:val="00706EBF"/>
    <w:rsid w:val="00711154"/>
    <w:rsid w:val="00713383"/>
    <w:rsid w:val="00713819"/>
    <w:rsid w:val="00714027"/>
    <w:rsid w:val="00714F3E"/>
    <w:rsid w:val="0071523B"/>
    <w:rsid w:val="007228EC"/>
    <w:rsid w:val="0072367A"/>
    <w:rsid w:val="00726D20"/>
    <w:rsid w:val="00726E6A"/>
    <w:rsid w:val="00727893"/>
    <w:rsid w:val="00733713"/>
    <w:rsid w:val="00735B6F"/>
    <w:rsid w:val="00737A7F"/>
    <w:rsid w:val="00740AB0"/>
    <w:rsid w:val="00742C80"/>
    <w:rsid w:val="007470A0"/>
    <w:rsid w:val="00747A32"/>
    <w:rsid w:val="00754C22"/>
    <w:rsid w:val="00754DE7"/>
    <w:rsid w:val="00764915"/>
    <w:rsid w:val="007654B6"/>
    <w:rsid w:val="00765AE2"/>
    <w:rsid w:val="00766A00"/>
    <w:rsid w:val="0077028F"/>
    <w:rsid w:val="00772BD7"/>
    <w:rsid w:val="00772FC0"/>
    <w:rsid w:val="007755C9"/>
    <w:rsid w:val="007765B3"/>
    <w:rsid w:val="00776AB4"/>
    <w:rsid w:val="00782932"/>
    <w:rsid w:val="00783D36"/>
    <w:rsid w:val="007949F4"/>
    <w:rsid w:val="007A4C09"/>
    <w:rsid w:val="007A5CFF"/>
    <w:rsid w:val="007B06D0"/>
    <w:rsid w:val="007B3184"/>
    <w:rsid w:val="007B56A3"/>
    <w:rsid w:val="007B7B57"/>
    <w:rsid w:val="007C4DE2"/>
    <w:rsid w:val="007C5FC0"/>
    <w:rsid w:val="007C7925"/>
    <w:rsid w:val="007C7EBE"/>
    <w:rsid w:val="007D1026"/>
    <w:rsid w:val="007D34D9"/>
    <w:rsid w:val="007D7197"/>
    <w:rsid w:val="007E0D09"/>
    <w:rsid w:val="007E337F"/>
    <w:rsid w:val="007E3AA7"/>
    <w:rsid w:val="007E4607"/>
    <w:rsid w:val="007E4AF3"/>
    <w:rsid w:val="007F0C39"/>
    <w:rsid w:val="007F3A5D"/>
    <w:rsid w:val="007F6175"/>
    <w:rsid w:val="00800E04"/>
    <w:rsid w:val="00801F85"/>
    <w:rsid w:val="008028A9"/>
    <w:rsid w:val="00803C17"/>
    <w:rsid w:val="008047B6"/>
    <w:rsid w:val="00804EA7"/>
    <w:rsid w:val="008061FD"/>
    <w:rsid w:val="00806811"/>
    <w:rsid w:val="00807153"/>
    <w:rsid w:val="008071F3"/>
    <w:rsid w:val="00812D44"/>
    <w:rsid w:val="00814E55"/>
    <w:rsid w:val="00816F49"/>
    <w:rsid w:val="00820367"/>
    <w:rsid w:val="00822CE3"/>
    <w:rsid w:val="00824015"/>
    <w:rsid w:val="00830295"/>
    <w:rsid w:val="008338A1"/>
    <w:rsid w:val="00834378"/>
    <w:rsid w:val="00835081"/>
    <w:rsid w:val="00840A9D"/>
    <w:rsid w:val="008441F1"/>
    <w:rsid w:val="00844C58"/>
    <w:rsid w:val="008513B8"/>
    <w:rsid w:val="008531D5"/>
    <w:rsid w:val="0085368F"/>
    <w:rsid w:val="00856403"/>
    <w:rsid w:val="00861C2D"/>
    <w:rsid w:val="00862CDA"/>
    <w:rsid w:val="00863806"/>
    <w:rsid w:val="00863CEB"/>
    <w:rsid w:val="0086739E"/>
    <w:rsid w:val="008703D9"/>
    <w:rsid w:val="00870C71"/>
    <w:rsid w:val="00875837"/>
    <w:rsid w:val="008811D8"/>
    <w:rsid w:val="0088177F"/>
    <w:rsid w:val="008822D9"/>
    <w:rsid w:val="00882987"/>
    <w:rsid w:val="0089408F"/>
    <w:rsid w:val="0089458D"/>
    <w:rsid w:val="00897603"/>
    <w:rsid w:val="008A37EB"/>
    <w:rsid w:val="008A4130"/>
    <w:rsid w:val="008A43C7"/>
    <w:rsid w:val="008A53CF"/>
    <w:rsid w:val="008A56DF"/>
    <w:rsid w:val="008A5D4D"/>
    <w:rsid w:val="008A71E9"/>
    <w:rsid w:val="008B0CB1"/>
    <w:rsid w:val="008B196E"/>
    <w:rsid w:val="008B2E1C"/>
    <w:rsid w:val="008B3ECD"/>
    <w:rsid w:val="008B4D6F"/>
    <w:rsid w:val="008B4ECD"/>
    <w:rsid w:val="008B584C"/>
    <w:rsid w:val="008C1379"/>
    <w:rsid w:val="008C31D2"/>
    <w:rsid w:val="008C6861"/>
    <w:rsid w:val="008D25CC"/>
    <w:rsid w:val="008D786B"/>
    <w:rsid w:val="008E24DC"/>
    <w:rsid w:val="008E3459"/>
    <w:rsid w:val="008F00E2"/>
    <w:rsid w:val="008F04FC"/>
    <w:rsid w:val="008F0F28"/>
    <w:rsid w:val="008F39DF"/>
    <w:rsid w:val="008F7AA1"/>
    <w:rsid w:val="0090319F"/>
    <w:rsid w:val="0090450F"/>
    <w:rsid w:val="0091005B"/>
    <w:rsid w:val="00913645"/>
    <w:rsid w:val="00914379"/>
    <w:rsid w:val="00924D9B"/>
    <w:rsid w:val="00925638"/>
    <w:rsid w:val="00925F72"/>
    <w:rsid w:val="009270EF"/>
    <w:rsid w:val="00927C4A"/>
    <w:rsid w:val="00930B58"/>
    <w:rsid w:val="00932CA2"/>
    <w:rsid w:val="00933561"/>
    <w:rsid w:val="0093459E"/>
    <w:rsid w:val="00937F98"/>
    <w:rsid w:val="0094155E"/>
    <w:rsid w:val="00941AED"/>
    <w:rsid w:val="009424D1"/>
    <w:rsid w:val="009454BD"/>
    <w:rsid w:val="00947951"/>
    <w:rsid w:val="00951C71"/>
    <w:rsid w:val="00954677"/>
    <w:rsid w:val="009560AD"/>
    <w:rsid w:val="009620EB"/>
    <w:rsid w:val="00962815"/>
    <w:rsid w:val="009650E5"/>
    <w:rsid w:val="009761D2"/>
    <w:rsid w:val="00976F71"/>
    <w:rsid w:val="00977BF6"/>
    <w:rsid w:val="00982BCE"/>
    <w:rsid w:val="00983B74"/>
    <w:rsid w:val="00986EFA"/>
    <w:rsid w:val="00994017"/>
    <w:rsid w:val="00994C35"/>
    <w:rsid w:val="00995FE7"/>
    <w:rsid w:val="009A04FC"/>
    <w:rsid w:val="009A0D95"/>
    <w:rsid w:val="009A1EE8"/>
    <w:rsid w:val="009A3486"/>
    <w:rsid w:val="009A5EF2"/>
    <w:rsid w:val="009A72FD"/>
    <w:rsid w:val="009B2401"/>
    <w:rsid w:val="009B39DE"/>
    <w:rsid w:val="009B5C4A"/>
    <w:rsid w:val="009B65A0"/>
    <w:rsid w:val="009B7805"/>
    <w:rsid w:val="009C2C5C"/>
    <w:rsid w:val="009C464D"/>
    <w:rsid w:val="009C5157"/>
    <w:rsid w:val="009C5864"/>
    <w:rsid w:val="009C6446"/>
    <w:rsid w:val="009E36D9"/>
    <w:rsid w:val="009E4088"/>
    <w:rsid w:val="009E72B7"/>
    <w:rsid w:val="009F0798"/>
    <w:rsid w:val="009F3A7C"/>
    <w:rsid w:val="009F6F2A"/>
    <w:rsid w:val="00A03823"/>
    <w:rsid w:val="00A04EDE"/>
    <w:rsid w:val="00A0544E"/>
    <w:rsid w:val="00A07B38"/>
    <w:rsid w:val="00A17E53"/>
    <w:rsid w:val="00A21B63"/>
    <w:rsid w:val="00A22675"/>
    <w:rsid w:val="00A22F97"/>
    <w:rsid w:val="00A234FD"/>
    <w:rsid w:val="00A2496A"/>
    <w:rsid w:val="00A266CB"/>
    <w:rsid w:val="00A26F23"/>
    <w:rsid w:val="00A3046B"/>
    <w:rsid w:val="00A33766"/>
    <w:rsid w:val="00A352E8"/>
    <w:rsid w:val="00A3633B"/>
    <w:rsid w:val="00A42F78"/>
    <w:rsid w:val="00A44A4F"/>
    <w:rsid w:val="00A451CB"/>
    <w:rsid w:val="00A5411D"/>
    <w:rsid w:val="00A56034"/>
    <w:rsid w:val="00A63DA9"/>
    <w:rsid w:val="00A66F52"/>
    <w:rsid w:val="00A71935"/>
    <w:rsid w:val="00A71B7B"/>
    <w:rsid w:val="00A73B34"/>
    <w:rsid w:val="00A751B1"/>
    <w:rsid w:val="00A7720F"/>
    <w:rsid w:val="00A8205F"/>
    <w:rsid w:val="00A863E9"/>
    <w:rsid w:val="00A86D0E"/>
    <w:rsid w:val="00A91C64"/>
    <w:rsid w:val="00A945F3"/>
    <w:rsid w:val="00A94D9B"/>
    <w:rsid w:val="00A95248"/>
    <w:rsid w:val="00AA0B0E"/>
    <w:rsid w:val="00AA63E8"/>
    <w:rsid w:val="00AB11EC"/>
    <w:rsid w:val="00AB4751"/>
    <w:rsid w:val="00AC3047"/>
    <w:rsid w:val="00AD0B9B"/>
    <w:rsid w:val="00AD1386"/>
    <w:rsid w:val="00AD4813"/>
    <w:rsid w:val="00AD6464"/>
    <w:rsid w:val="00AE60E6"/>
    <w:rsid w:val="00AE6FD1"/>
    <w:rsid w:val="00AF2A12"/>
    <w:rsid w:val="00AF43B8"/>
    <w:rsid w:val="00AF6D89"/>
    <w:rsid w:val="00B0393A"/>
    <w:rsid w:val="00B056B8"/>
    <w:rsid w:val="00B06491"/>
    <w:rsid w:val="00B127AA"/>
    <w:rsid w:val="00B12BDD"/>
    <w:rsid w:val="00B133CF"/>
    <w:rsid w:val="00B20604"/>
    <w:rsid w:val="00B21C12"/>
    <w:rsid w:val="00B230EB"/>
    <w:rsid w:val="00B24541"/>
    <w:rsid w:val="00B247A7"/>
    <w:rsid w:val="00B26873"/>
    <w:rsid w:val="00B42549"/>
    <w:rsid w:val="00B42782"/>
    <w:rsid w:val="00B44356"/>
    <w:rsid w:val="00B45E77"/>
    <w:rsid w:val="00B475C2"/>
    <w:rsid w:val="00B539B5"/>
    <w:rsid w:val="00B5439E"/>
    <w:rsid w:val="00B63E8C"/>
    <w:rsid w:val="00B65B11"/>
    <w:rsid w:val="00B66BC3"/>
    <w:rsid w:val="00B67435"/>
    <w:rsid w:val="00B70366"/>
    <w:rsid w:val="00B705C9"/>
    <w:rsid w:val="00B714A2"/>
    <w:rsid w:val="00B73ECF"/>
    <w:rsid w:val="00B80B29"/>
    <w:rsid w:val="00B8354B"/>
    <w:rsid w:val="00B8386C"/>
    <w:rsid w:val="00B85961"/>
    <w:rsid w:val="00B97ABA"/>
    <w:rsid w:val="00BA0490"/>
    <w:rsid w:val="00BA57CF"/>
    <w:rsid w:val="00BA625A"/>
    <w:rsid w:val="00BA763E"/>
    <w:rsid w:val="00BB1112"/>
    <w:rsid w:val="00BB4A2E"/>
    <w:rsid w:val="00BB7BD7"/>
    <w:rsid w:val="00BC0372"/>
    <w:rsid w:val="00BC594A"/>
    <w:rsid w:val="00BC5FD0"/>
    <w:rsid w:val="00BD10E4"/>
    <w:rsid w:val="00BD209B"/>
    <w:rsid w:val="00BD5495"/>
    <w:rsid w:val="00BD58E0"/>
    <w:rsid w:val="00BE26EB"/>
    <w:rsid w:val="00BE3500"/>
    <w:rsid w:val="00BE3AD3"/>
    <w:rsid w:val="00BF19DD"/>
    <w:rsid w:val="00BF4BC4"/>
    <w:rsid w:val="00BF5DB7"/>
    <w:rsid w:val="00BF6751"/>
    <w:rsid w:val="00BF7946"/>
    <w:rsid w:val="00C01290"/>
    <w:rsid w:val="00C01585"/>
    <w:rsid w:val="00C050DA"/>
    <w:rsid w:val="00C113AC"/>
    <w:rsid w:val="00C11BF2"/>
    <w:rsid w:val="00C11DFB"/>
    <w:rsid w:val="00C12C13"/>
    <w:rsid w:val="00C14044"/>
    <w:rsid w:val="00C2098A"/>
    <w:rsid w:val="00C21945"/>
    <w:rsid w:val="00C30209"/>
    <w:rsid w:val="00C31A0B"/>
    <w:rsid w:val="00C37A84"/>
    <w:rsid w:val="00C40BD6"/>
    <w:rsid w:val="00C460BA"/>
    <w:rsid w:val="00C47C3F"/>
    <w:rsid w:val="00C526C7"/>
    <w:rsid w:val="00C531C2"/>
    <w:rsid w:val="00C61376"/>
    <w:rsid w:val="00C63528"/>
    <w:rsid w:val="00C66FA3"/>
    <w:rsid w:val="00C7074A"/>
    <w:rsid w:val="00C71956"/>
    <w:rsid w:val="00C732B2"/>
    <w:rsid w:val="00C741A2"/>
    <w:rsid w:val="00C75F0F"/>
    <w:rsid w:val="00C84541"/>
    <w:rsid w:val="00C85778"/>
    <w:rsid w:val="00C8660F"/>
    <w:rsid w:val="00C869E3"/>
    <w:rsid w:val="00C86DF8"/>
    <w:rsid w:val="00C944D0"/>
    <w:rsid w:val="00C97AB8"/>
    <w:rsid w:val="00CA005A"/>
    <w:rsid w:val="00CA00F1"/>
    <w:rsid w:val="00CA0681"/>
    <w:rsid w:val="00CA5C1F"/>
    <w:rsid w:val="00CA6688"/>
    <w:rsid w:val="00CB0246"/>
    <w:rsid w:val="00CB2899"/>
    <w:rsid w:val="00CB2EE1"/>
    <w:rsid w:val="00CB56BB"/>
    <w:rsid w:val="00CB787E"/>
    <w:rsid w:val="00CC3F4B"/>
    <w:rsid w:val="00CC5924"/>
    <w:rsid w:val="00CC7873"/>
    <w:rsid w:val="00CD1460"/>
    <w:rsid w:val="00CD1A6E"/>
    <w:rsid w:val="00CD26E3"/>
    <w:rsid w:val="00CD6441"/>
    <w:rsid w:val="00CD7478"/>
    <w:rsid w:val="00CE0A84"/>
    <w:rsid w:val="00CE6FA2"/>
    <w:rsid w:val="00CF0D5E"/>
    <w:rsid w:val="00CF10D5"/>
    <w:rsid w:val="00CF197C"/>
    <w:rsid w:val="00CF44C4"/>
    <w:rsid w:val="00CF464F"/>
    <w:rsid w:val="00D00BE4"/>
    <w:rsid w:val="00D01BEE"/>
    <w:rsid w:val="00D06BC5"/>
    <w:rsid w:val="00D12A09"/>
    <w:rsid w:val="00D141AF"/>
    <w:rsid w:val="00D149F7"/>
    <w:rsid w:val="00D152B8"/>
    <w:rsid w:val="00D173BC"/>
    <w:rsid w:val="00D22D84"/>
    <w:rsid w:val="00D23C59"/>
    <w:rsid w:val="00D27E30"/>
    <w:rsid w:val="00D34143"/>
    <w:rsid w:val="00D34493"/>
    <w:rsid w:val="00D344AD"/>
    <w:rsid w:val="00D35E64"/>
    <w:rsid w:val="00D36E1C"/>
    <w:rsid w:val="00D379F8"/>
    <w:rsid w:val="00D40CDF"/>
    <w:rsid w:val="00D42E87"/>
    <w:rsid w:val="00D44974"/>
    <w:rsid w:val="00D46DDE"/>
    <w:rsid w:val="00D47E24"/>
    <w:rsid w:val="00D509FF"/>
    <w:rsid w:val="00D54149"/>
    <w:rsid w:val="00D57225"/>
    <w:rsid w:val="00D6185B"/>
    <w:rsid w:val="00D63108"/>
    <w:rsid w:val="00D6757F"/>
    <w:rsid w:val="00D711F4"/>
    <w:rsid w:val="00D740E2"/>
    <w:rsid w:val="00D823CE"/>
    <w:rsid w:val="00D82FF7"/>
    <w:rsid w:val="00D835E2"/>
    <w:rsid w:val="00D8645B"/>
    <w:rsid w:val="00D87282"/>
    <w:rsid w:val="00D90227"/>
    <w:rsid w:val="00D92D40"/>
    <w:rsid w:val="00DA3737"/>
    <w:rsid w:val="00DB2094"/>
    <w:rsid w:val="00DB513F"/>
    <w:rsid w:val="00DB5A70"/>
    <w:rsid w:val="00DB6694"/>
    <w:rsid w:val="00DC2D10"/>
    <w:rsid w:val="00DC364C"/>
    <w:rsid w:val="00DC69D8"/>
    <w:rsid w:val="00DC79F2"/>
    <w:rsid w:val="00DD03DD"/>
    <w:rsid w:val="00DD2277"/>
    <w:rsid w:val="00DD2AC1"/>
    <w:rsid w:val="00DD4638"/>
    <w:rsid w:val="00DD4DC2"/>
    <w:rsid w:val="00DD64B7"/>
    <w:rsid w:val="00DE4DAC"/>
    <w:rsid w:val="00DE4EDF"/>
    <w:rsid w:val="00DF57A1"/>
    <w:rsid w:val="00DF7DDC"/>
    <w:rsid w:val="00E01580"/>
    <w:rsid w:val="00E043BF"/>
    <w:rsid w:val="00E04690"/>
    <w:rsid w:val="00E17AED"/>
    <w:rsid w:val="00E239FF"/>
    <w:rsid w:val="00E2438B"/>
    <w:rsid w:val="00E2452E"/>
    <w:rsid w:val="00E24F2E"/>
    <w:rsid w:val="00E26976"/>
    <w:rsid w:val="00E27371"/>
    <w:rsid w:val="00E30812"/>
    <w:rsid w:val="00E3198A"/>
    <w:rsid w:val="00E31CCE"/>
    <w:rsid w:val="00E334E4"/>
    <w:rsid w:val="00E34A09"/>
    <w:rsid w:val="00E37308"/>
    <w:rsid w:val="00E41175"/>
    <w:rsid w:val="00E41CA9"/>
    <w:rsid w:val="00E42B63"/>
    <w:rsid w:val="00E42E99"/>
    <w:rsid w:val="00E4462D"/>
    <w:rsid w:val="00E44F97"/>
    <w:rsid w:val="00E4584D"/>
    <w:rsid w:val="00E45BD3"/>
    <w:rsid w:val="00E4677B"/>
    <w:rsid w:val="00E523EB"/>
    <w:rsid w:val="00E54469"/>
    <w:rsid w:val="00E5547E"/>
    <w:rsid w:val="00E57F72"/>
    <w:rsid w:val="00E62198"/>
    <w:rsid w:val="00E66CB9"/>
    <w:rsid w:val="00E7342A"/>
    <w:rsid w:val="00E73F93"/>
    <w:rsid w:val="00E74A6B"/>
    <w:rsid w:val="00E75B5D"/>
    <w:rsid w:val="00E76C27"/>
    <w:rsid w:val="00E811A5"/>
    <w:rsid w:val="00E8177C"/>
    <w:rsid w:val="00E8180C"/>
    <w:rsid w:val="00E822DD"/>
    <w:rsid w:val="00E871FE"/>
    <w:rsid w:val="00E87427"/>
    <w:rsid w:val="00E913D8"/>
    <w:rsid w:val="00E926E4"/>
    <w:rsid w:val="00E94D64"/>
    <w:rsid w:val="00E97E60"/>
    <w:rsid w:val="00EA0546"/>
    <w:rsid w:val="00EA1784"/>
    <w:rsid w:val="00EA2C72"/>
    <w:rsid w:val="00EA3F3F"/>
    <w:rsid w:val="00EB2FFA"/>
    <w:rsid w:val="00EB5A3F"/>
    <w:rsid w:val="00EB6778"/>
    <w:rsid w:val="00EC0490"/>
    <w:rsid w:val="00EC215B"/>
    <w:rsid w:val="00EC652F"/>
    <w:rsid w:val="00ED17D7"/>
    <w:rsid w:val="00ED1E01"/>
    <w:rsid w:val="00ED25FC"/>
    <w:rsid w:val="00ED2851"/>
    <w:rsid w:val="00ED409B"/>
    <w:rsid w:val="00ED490C"/>
    <w:rsid w:val="00ED4999"/>
    <w:rsid w:val="00ED4AB2"/>
    <w:rsid w:val="00ED55C9"/>
    <w:rsid w:val="00ED7763"/>
    <w:rsid w:val="00EE21E2"/>
    <w:rsid w:val="00EE4C04"/>
    <w:rsid w:val="00EE51DE"/>
    <w:rsid w:val="00EE5A81"/>
    <w:rsid w:val="00EE6077"/>
    <w:rsid w:val="00EE6725"/>
    <w:rsid w:val="00EF274C"/>
    <w:rsid w:val="00EF4086"/>
    <w:rsid w:val="00EF6929"/>
    <w:rsid w:val="00F13825"/>
    <w:rsid w:val="00F15431"/>
    <w:rsid w:val="00F15BAB"/>
    <w:rsid w:val="00F15FC7"/>
    <w:rsid w:val="00F16ABF"/>
    <w:rsid w:val="00F17349"/>
    <w:rsid w:val="00F21C0B"/>
    <w:rsid w:val="00F408DE"/>
    <w:rsid w:val="00F4221C"/>
    <w:rsid w:val="00F423AB"/>
    <w:rsid w:val="00F4508D"/>
    <w:rsid w:val="00F502E2"/>
    <w:rsid w:val="00F50566"/>
    <w:rsid w:val="00F5077C"/>
    <w:rsid w:val="00F52814"/>
    <w:rsid w:val="00F563FC"/>
    <w:rsid w:val="00F57D6D"/>
    <w:rsid w:val="00F62252"/>
    <w:rsid w:val="00F62E12"/>
    <w:rsid w:val="00F631D7"/>
    <w:rsid w:val="00F650ED"/>
    <w:rsid w:val="00F66942"/>
    <w:rsid w:val="00F70BE5"/>
    <w:rsid w:val="00F71876"/>
    <w:rsid w:val="00F7411B"/>
    <w:rsid w:val="00F80EE9"/>
    <w:rsid w:val="00F8175A"/>
    <w:rsid w:val="00F81FF6"/>
    <w:rsid w:val="00F826CD"/>
    <w:rsid w:val="00F836A5"/>
    <w:rsid w:val="00F84F0E"/>
    <w:rsid w:val="00F8685F"/>
    <w:rsid w:val="00F8793E"/>
    <w:rsid w:val="00F909F5"/>
    <w:rsid w:val="00F920A2"/>
    <w:rsid w:val="00F9453A"/>
    <w:rsid w:val="00FA193A"/>
    <w:rsid w:val="00FA22BB"/>
    <w:rsid w:val="00FA256F"/>
    <w:rsid w:val="00FB0500"/>
    <w:rsid w:val="00FB46B7"/>
    <w:rsid w:val="00FB499C"/>
    <w:rsid w:val="00FB4FEA"/>
    <w:rsid w:val="00FB73EE"/>
    <w:rsid w:val="00FC0C19"/>
    <w:rsid w:val="00FC4B0A"/>
    <w:rsid w:val="00FC6A53"/>
    <w:rsid w:val="00FD23B3"/>
    <w:rsid w:val="00FD3042"/>
    <w:rsid w:val="00FD3D87"/>
    <w:rsid w:val="00FD7626"/>
    <w:rsid w:val="00FE2E47"/>
    <w:rsid w:val="00FE7F55"/>
    <w:rsid w:val="00FF04EE"/>
    <w:rsid w:val="00FF242E"/>
    <w:rsid w:val="00FF4B81"/>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DB4F9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669DB"/>
    <w:pPr>
      <w:widowControl w:val="0"/>
      <w:autoSpaceDE w:val="0"/>
      <w:autoSpaceDN w:val="0"/>
      <w:adjustRightInd w:val="0"/>
      <w:spacing w:after="0" w:line="480" w:lineRule="auto"/>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03177C"/>
    <w:pPr>
      <w:tabs>
        <w:tab w:val="left" w:pos="0"/>
        <w:tab w:val="left" w:pos="540"/>
        <w:tab w:val="right" w:leader="dot" w:pos="9523"/>
      </w:tabs>
      <w:spacing w:after="100" w:line="240" w:lineRule="auto"/>
    </w:pPr>
  </w:style>
  <w:style w:type="paragraph" w:styleId="TOC2">
    <w:name w:val="toc 2"/>
    <w:basedOn w:val="Normal"/>
    <w:next w:val="Normal"/>
    <w:autoRedefine/>
    <w:uiPriority w:val="39"/>
    <w:unhideWhenUsed/>
    <w:rsid w:val="005B29FB"/>
    <w:pPr>
      <w:spacing w:after="100"/>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iPriority w:val="99"/>
    <w:unhideWhenUsed/>
    <w:rsid w:val="002669DB"/>
    <w:pPr>
      <w:spacing w:line="240" w:lineRule="auto"/>
    </w:pPr>
    <w:rPr>
      <w:sz w:val="20"/>
      <w:szCs w:val="20"/>
    </w:rPr>
  </w:style>
  <w:style w:type="character" w:customStyle="1" w:styleId="FootnoteTextChar">
    <w:name w:val="Footnote Text Char"/>
    <w:basedOn w:val="DefaultParagraphFont"/>
    <w:link w:val="FootnoteText"/>
    <w:uiPriority w:val="99"/>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NoSpacing">
    <w:name w:val="No Spacing"/>
    <w:uiPriority w:val="1"/>
    <w:qFormat/>
    <w:rsid w:val="0091005B"/>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span">
    <w:name w:val="span"/>
    <w:basedOn w:val="DefaultParagraphFont"/>
    <w:rsid w:val="00783D36"/>
    <w:rPr>
      <w:sz w:val="24"/>
      <w:szCs w:val="24"/>
      <w:bdr w:val="none" w:sz="0" w:space="0" w:color="auto"/>
      <w:vertAlign w:val="baseline"/>
    </w:rPr>
  </w:style>
  <w:style w:type="character" w:customStyle="1" w:styleId="singlecolumnspanpaddedlinenth-child1">
    <w:name w:val="singlecolumn_span_paddedline_nth-child(1)"/>
    <w:basedOn w:val="DefaultParagraphFont"/>
    <w:rsid w:val="00783D36"/>
  </w:style>
  <w:style w:type="paragraph" w:styleId="Revision">
    <w:name w:val="Revision"/>
    <w:hidden/>
    <w:uiPriority w:val="99"/>
    <w:semiHidden/>
    <w:rsid w:val="00F4508D"/>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71756">
      <w:bodyDiv w:val="1"/>
      <w:marLeft w:val="0"/>
      <w:marRight w:val="0"/>
      <w:marTop w:val="0"/>
      <w:marBottom w:val="0"/>
      <w:divBdr>
        <w:top w:val="none" w:sz="0" w:space="0" w:color="auto"/>
        <w:left w:val="none" w:sz="0" w:space="0" w:color="auto"/>
        <w:bottom w:val="none" w:sz="0" w:space="0" w:color="auto"/>
        <w:right w:val="none" w:sz="0" w:space="0" w:color="auto"/>
      </w:divBdr>
    </w:div>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280457520">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989089971">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453088934">
      <w:bodyDiv w:val="1"/>
      <w:marLeft w:val="0"/>
      <w:marRight w:val="0"/>
      <w:marTop w:val="0"/>
      <w:marBottom w:val="0"/>
      <w:divBdr>
        <w:top w:val="none" w:sz="0" w:space="0" w:color="auto"/>
        <w:left w:val="none" w:sz="0" w:space="0" w:color="auto"/>
        <w:bottom w:val="none" w:sz="0" w:space="0" w:color="auto"/>
        <w:right w:val="none" w:sz="0" w:space="0" w:color="auto"/>
      </w:divBdr>
    </w:div>
    <w:div w:id="1617367679">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19496283">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F1D83-2C9E-4CAB-8F2A-4B987CC57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1542</Words>
  <Characters>9024</Characters>
  <Application>Microsoft Office Word</Application>
  <DocSecurity>0</DocSecurity>
  <Lines>75</Lines>
  <Paragraphs>21</Paragraphs>
  <ScaleCrop>false</ScaleCrop>
  <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2020-04-03T17:25:00Z</dcterms:created>
  <dcterms:modified xsi:type="dcterms:W3CDTF">2020-04-03T17:25:00Z</dcterms:modified>
</cp:coreProperties>
</file>